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D50" w:rsidRDefault="003D2D50" w:rsidP="003D2D50">
      <w:pPr>
        <w:spacing w:after="0" w:line="360" w:lineRule="auto"/>
        <w:ind w:firstLine="851"/>
        <w:rPr>
          <w:rFonts w:ascii="Times New Roman" w:eastAsia="Times New Roman" w:hAnsi="Times New Roman" w:cs="Times New Roman"/>
          <w:b/>
          <w:color w:val="000000"/>
          <w:sz w:val="28"/>
          <w:szCs w:val="28"/>
          <w:lang w:eastAsia="ru-RU"/>
        </w:rPr>
      </w:pPr>
      <w:bookmarkStart w:id="0" w:name="_GoBack"/>
      <w:bookmarkEnd w:id="0"/>
      <w:r>
        <w:rPr>
          <w:rFonts w:ascii="Times New Roman" w:eastAsia="Times New Roman" w:hAnsi="Times New Roman" w:cs="Times New Roman"/>
          <w:b/>
          <w:color w:val="000000"/>
          <w:sz w:val="28"/>
          <w:szCs w:val="28"/>
          <w:lang w:eastAsia="ru-RU"/>
        </w:rPr>
        <w:t>Лекция № 1 Правовое пространство детского оздоровительного лагеря.</w:t>
      </w:r>
    </w:p>
    <w:p w:rsidR="003D2D50" w:rsidRPr="00B14588"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B14588">
        <w:rPr>
          <w:rFonts w:ascii="Times New Roman" w:eastAsia="Times New Roman" w:hAnsi="Times New Roman" w:cs="Times New Roman"/>
          <w:color w:val="000000"/>
          <w:sz w:val="28"/>
          <w:szCs w:val="28"/>
          <w:lang w:eastAsia="ru-RU"/>
        </w:rPr>
        <w:t>Основные вопросы:</w:t>
      </w:r>
    </w:p>
    <w:p w:rsidR="003D2D50" w:rsidRPr="00B14588"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B14588">
        <w:rPr>
          <w:rFonts w:ascii="Times New Roman" w:eastAsia="Times New Roman" w:hAnsi="Times New Roman" w:cs="Times New Roman"/>
          <w:color w:val="000000"/>
          <w:sz w:val="28"/>
          <w:szCs w:val="28"/>
          <w:lang w:eastAsia="ru-RU"/>
        </w:rPr>
        <w:t>а) правовой статус детского оздоровительного лагеря;</w:t>
      </w:r>
    </w:p>
    <w:p w:rsidR="003D2D50" w:rsidRPr="00B14588"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B14588">
        <w:rPr>
          <w:rFonts w:ascii="Times New Roman" w:eastAsia="Times New Roman" w:hAnsi="Times New Roman" w:cs="Times New Roman"/>
          <w:color w:val="000000"/>
          <w:sz w:val="28"/>
          <w:szCs w:val="28"/>
          <w:lang w:eastAsia="ru-RU"/>
        </w:rPr>
        <w:t>б) организация отдыха и оздоровления детей как стандартизированная услуга;</w:t>
      </w:r>
    </w:p>
    <w:p w:rsidR="003D2D50" w:rsidRDefault="003D2D50" w:rsidP="003D2D50">
      <w:pPr>
        <w:spacing w:after="0" w:line="360" w:lineRule="auto"/>
        <w:ind w:firstLine="851"/>
        <w:jc w:val="both"/>
        <w:rPr>
          <w:rFonts w:ascii="Times New Roman" w:eastAsia="Times New Roman" w:hAnsi="Times New Roman" w:cs="Times New Roman"/>
          <w:sz w:val="28"/>
          <w:szCs w:val="28"/>
          <w:lang w:eastAsia="ru-RU"/>
        </w:rPr>
      </w:pPr>
      <w:r w:rsidRPr="00B14588">
        <w:rPr>
          <w:rFonts w:ascii="Times New Roman" w:eastAsia="Times New Roman" w:hAnsi="Times New Roman" w:cs="Times New Roman"/>
          <w:color w:val="000000"/>
          <w:sz w:val="28"/>
          <w:szCs w:val="28"/>
          <w:lang w:eastAsia="ru-RU"/>
        </w:rPr>
        <w:t xml:space="preserve">в) </w:t>
      </w:r>
      <w:r w:rsidRPr="00463222">
        <w:rPr>
          <w:rFonts w:ascii="Times New Roman" w:eastAsia="Times New Roman" w:hAnsi="Times New Roman" w:cs="Times New Roman"/>
          <w:sz w:val="28"/>
          <w:szCs w:val="28"/>
          <w:lang w:eastAsia="ru-RU"/>
        </w:rPr>
        <w:t>правоотношения в сфере детского отдыха и оздоровления.</w:t>
      </w:r>
    </w:p>
    <w:p w:rsidR="003D2D50" w:rsidRDefault="003D2D50" w:rsidP="003D2D50">
      <w:pPr>
        <w:spacing w:after="160" w:line="259" w:lineRule="auto"/>
        <w:jc w:val="center"/>
        <w:rPr>
          <w:rFonts w:ascii="Times New Roman" w:eastAsia="Calibri" w:hAnsi="Times New Roman" w:cs="Times New Roman"/>
          <w:b/>
          <w:color w:val="000000"/>
          <w:sz w:val="28"/>
          <w:szCs w:val="28"/>
        </w:rPr>
      </w:pPr>
    </w:p>
    <w:p w:rsidR="003D2D50" w:rsidRPr="0050606D" w:rsidRDefault="003D2D50" w:rsidP="003D2D50">
      <w:pPr>
        <w:spacing w:after="160" w:line="259" w:lineRule="auto"/>
        <w:jc w:val="center"/>
        <w:rPr>
          <w:rFonts w:ascii="Times New Roman" w:eastAsia="Times New Roman" w:hAnsi="Times New Roman" w:cs="Times New Roman"/>
          <w:color w:val="000000"/>
          <w:sz w:val="28"/>
          <w:szCs w:val="28"/>
          <w:lang w:eastAsia="ru-RU"/>
        </w:rPr>
      </w:pPr>
      <w:r w:rsidRPr="0050606D">
        <w:rPr>
          <w:rFonts w:ascii="Times New Roman" w:eastAsia="Calibri" w:hAnsi="Times New Roman" w:cs="Times New Roman"/>
          <w:b/>
          <w:color w:val="000000"/>
          <w:sz w:val="28"/>
          <w:szCs w:val="28"/>
        </w:rPr>
        <w:t>Список литературы:</w:t>
      </w:r>
    </w:p>
    <w:p w:rsidR="003D2D50" w:rsidRPr="0050606D" w:rsidRDefault="003D2D50" w:rsidP="003D2D50">
      <w:pPr>
        <w:numPr>
          <w:ilvl w:val="0"/>
          <w:numId w:val="6"/>
        </w:num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«Гигиенические вопросы организации летнего отдыха детей и подростков» (Учебное пособие для врачей) ЦОЛИУВ, Соавт.: Л.Я Каневская, Н.С. Фокина, Москва, 1990 г.</w:t>
      </w:r>
    </w:p>
    <w:p w:rsidR="003D2D50" w:rsidRPr="0050606D" w:rsidRDefault="003D2D50" w:rsidP="003D2D50">
      <w:pPr>
        <w:numPr>
          <w:ilvl w:val="0"/>
          <w:numId w:val="6"/>
        </w:num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«Об утверждении инструкции по проведению профилактических осмотров детей дошкольного и школьного возрастов на основе медико–экономических нормативов» Приказ № 60 от 14.03.1995 г. Министерство здравоохранения и медицинской промышленности Российской федерации.</w:t>
      </w:r>
    </w:p>
    <w:p w:rsidR="003D2D50" w:rsidRPr="0050606D" w:rsidRDefault="003D2D50" w:rsidP="003D2D50">
      <w:pPr>
        <w:numPr>
          <w:ilvl w:val="0"/>
          <w:numId w:val="6"/>
        </w:num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«Организация летнего отдыха детей с учётом состояния их здоровья на базе городских образовательных учреждений», (Методические рекомендации), Под ред. В.И. Бондаря, НИИ семьи, Москва, 1998 г.</w:t>
      </w:r>
    </w:p>
    <w:p w:rsidR="003D2D50" w:rsidRPr="0050606D" w:rsidRDefault="003D2D50" w:rsidP="003D2D50">
      <w:pPr>
        <w:numPr>
          <w:ilvl w:val="0"/>
          <w:numId w:val="6"/>
        </w:num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«Сборник инструктивных материалов в помощь организаторам оздоровительной работы с детьми и подростками», Барнаул, 1991 г.</w:t>
      </w:r>
    </w:p>
    <w:p w:rsidR="003D2D50" w:rsidRPr="0050606D" w:rsidRDefault="003D2D50" w:rsidP="003D2D50">
      <w:pPr>
        <w:numPr>
          <w:ilvl w:val="0"/>
          <w:numId w:val="6"/>
        </w:num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СанПиН 2.4.1204-03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w:t>
      </w:r>
    </w:p>
    <w:p w:rsidR="003D2D50" w:rsidRPr="0050606D" w:rsidRDefault="003D2D50" w:rsidP="003D2D50">
      <w:pPr>
        <w:numPr>
          <w:ilvl w:val="0"/>
          <w:numId w:val="6"/>
        </w:num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 xml:space="preserve">СП 2.3.6.1079-01 «Санитарно-эпидемиологические требования к организациям общественного питания, изготовлению и </w:t>
      </w:r>
      <w:r w:rsidRPr="0050606D">
        <w:rPr>
          <w:rFonts w:ascii="Times New Roman" w:eastAsia="Times New Roman" w:hAnsi="Times New Roman" w:cs="Times New Roman"/>
          <w:color w:val="000000"/>
          <w:sz w:val="28"/>
          <w:szCs w:val="28"/>
          <w:lang w:eastAsia="ru-RU"/>
        </w:rPr>
        <w:lastRenderedPageBreak/>
        <w:t>оборотоспособности в них пищевых продуктов и продовольственного сырья».</w:t>
      </w:r>
    </w:p>
    <w:p w:rsidR="003D2D50" w:rsidRPr="0050606D" w:rsidRDefault="003D2D50" w:rsidP="003D2D50">
      <w:pPr>
        <w:numPr>
          <w:ilvl w:val="0"/>
          <w:numId w:val="6"/>
        </w:num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СП 2.4.4.969 – 00 «Гигиенические требования к устройству, содержанию и организации режима работы в оздоровительных учреждениях с дневным пребыванием детей в период каникул»</w:t>
      </w:r>
    </w:p>
    <w:p w:rsidR="003D2D50" w:rsidRPr="0050606D" w:rsidRDefault="003D2D50" w:rsidP="003D2D50">
      <w:pPr>
        <w:numPr>
          <w:ilvl w:val="0"/>
          <w:numId w:val="6"/>
        </w:num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shd w:val="clear" w:color="auto" w:fill="FFFFFF"/>
          <w:lang w:eastAsia="ru-RU"/>
        </w:rPr>
        <w:t>Федеральный закон от 29.12.2012 № 273-ФЗ «Об образовании в Российской Федерации»</w:t>
      </w:r>
    </w:p>
    <w:p w:rsidR="003D2D50" w:rsidRDefault="003D2D50" w:rsidP="003D2D50">
      <w:pPr>
        <w:spacing w:after="0" w:line="360" w:lineRule="auto"/>
        <w:ind w:firstLine="708"/>
        <w:jc w:val="both"/>
        <w:rPr>
          <w:rFonts w:ascii="Times New Roman" w:eastAsia="Times New Roman" w:hAnsi="Times New Roman" w:cs="Times New Roman"/>
          <w:sz w:val="28"/>
          <w:szCs w:val="28"/>
          <w:lang w:eastAsia="ru-RU"/>
        </w:rPr>
      </w:pPr>
    </w:p>
    <w:p w:rsidR="003D2D50" w:rsidRPr="00DC726A" w:rsidRDefault="003D2D50" w:rsidP="003D2D50">
      <w:pPr>
        <w:spacing w:after="0" w:line="360" w:lineRule="auto"/>
        <w:ind w:firstLine="851"/>
        <w:jc w:val="both"/>
        <w:rPr>
          <w:rFonts w:ascii="Times New Roman" w:eastAsia="Times New Roman" w:hAnsi="Times New Roman" w:cs="Times New Roman"/>
          <w:color w:val="FF0000"/>
          <w:sz w:val="28"/>
          <w:szCs w:val="28"/>
          <w:lang w:eastAsia="ru-RU"/>
        </w:rPr>
      </w:pPr>
    </w:p>
    <w:p w:rsidR="003D2D50" w:rsidRDefault="003D2D50" w:rsidP="003D2D50">
      <w:pP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br w:type="page"/>
      </w:r>
    </w:p>
    <w:p w:rsidR="003D2D50" w:rsidRPr="00B14588" w:rsidRDefault="003D2D50" w:rsidP="003D2D50">
      <w:pPr>
        <w:spacing w:after="0" w:line="360" w:lineRule="auto"/>
        <w:jc w:val="both"/>
        <w:rPr>
          <w:rFonts w:ascii="Times New Roman" w:eastAsia="Times New Roman" w:hAnsi="Times New Roman" w:cs="Times New Roman"/>
          <w:b/>
          <w:color w:val="000000"/>
          <w:sz w:val="28"/>
          <w:szCs w:val="28"/>
          <w:lang w:eastAsia="ru-RU"/>
        </w:rPr>
      </w:pPr>
      <w:r w:rsidRPr="00B14588">
        <w:rPr>
          <w:rFonts w:ascii="Times New Roman" w:eastAsia="Times New Roman" w:hAnsi="Times New Roman" w:cs="Times New Roman"/>
          <w:b/>
          <w:color w:val="000000"/>
          <w:sz w:val="28"/>
          <w:szCs w:val="28"/>
          <w:lang w:eastAsia="ru-RU"/>
        </w:rPr>
        <w:lastRenderedPageBreak/>
        <w:t>Правовой статус детского оздоровительного лагеря.</w:t>
      </w:r>
    </w:p>
    <w:p w:rsidR="003D2D50" w:rsidRPr="00B14588"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B14588">
        <w:rPr>
          <w:rFonts w:ascii="Times New Roman" w:eastAsia="Times New Roman" w:hAnsi="Times New Roman" w:cs="Times New Roman"/>
          <w:color w:val="000000"/>
          <w:sz w:val="28"/>
          <w:szCs w:val="28"/>
          <w:lang w:eastAsia="ru-RU"/>
        </w:rPr>
        <w:t>Детский оздоровительный лагерь является учреждением для детей в возрасте от 6 до 18 лет. Лагерь существует для организации отдыха детей и их оздоровления. Согласно ФЗ «Об основных гарантиях прав ребенка в Российской Федерации» от 21.12.04. № 170-ФЗ отдых детей и их оздоровление – это «совокупность мероприятий, обеспечивающих развитие творческого потенциала детей, охрану и укрепление их здоровья, профилактику заболеваний у детей, занятие физической культурой, спортом и туризмом, формирование у детей навыков здорового образа жизни, соблюдение ими режима питания и жизнедеятельности в благоприятной окружающей среде при выполнении санитарно-гигиенических и санитарно-эпидемиологических требований».</w:t>
      </w:r>
    </w:p>
    <w:p w:rsidR="003D2D50" w:rsidRPr="00B14588"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B14588">
        <w:rPr>
          <w:rFonts w:ascii="Times New Roman" w:eastAsia="Times New Roman" w:hAnsi="Times New Roman" w:cs="Times New Roman"/>
          <w:color w:val="000000"/>
          <w:sz w:val="28"/>
          <w:szCs w:val="28"/>
          <w:lang w:eastAsia="ru-RU"/>
        </w:rPr>
        <w:t>Данным законом определен статус детских оздоровительных учреждений – это «организация отдыха детей и их оздоровление - детские оздоровительные лагеря (загородные оздоровительные лагеря, лагеря дневного пребывания и другие), специализированные (профильные) лагеря, (спортивно-оздоровительные лагеря, оборонно-спортивные лагеря, туристические лагеря, лагеря труда и отдыха, эколого-биологические лагеря, технические лагеря, краеведческие и другие лагеря), оздоровительные центры, базы и комплексы, иные организации независимо от организационно - правовых форм и форм собственности, основная деятельность которых направлена на реализацию услуг по обеспечению отдыха детей и их оздоровления».</w:t>
      </w:r>
    </w:p>
    <w:p w:rsidR="003D2D50" w:rsidRPr="00B14588"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B14588">
        <w:rPr>
          <w:rFonts w:ascii="Times New Roman" w:eastAsia="Times New Roman" w:hAnsi="Times New Roman" w:cs="Times New Roman"/>
          <w:color w:val="000000"/>
          <w:sz w:val="28"/>
          <w:szCs w:val="28"/>
          <w:lang w:eastAsia="ru-RU"/>
        </w:rPr>
        <w:t>Целями организации воспитательной деятельности с детьми в конкретном макрорайоне (города, поселка, села) в зависимости от условий (кадровых, наличия материальной базы, сети образовательных учреждений) и типа лагеря могут быть:</w:t>
      </w:r>
    </w:p>
    <w:p w:rsidR="003D2D50" w:rsidRPr="00B14588"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B14588">
        <w:rPr>
          <w:rFonts w:ascii="Times New Roman" w:eastAsia="Times New Roman" w:hAnsi="Times New Roman" w:cs="Times New Roman"/>
          <w:color w:val="000000"/>
          <w:sz w:val="28"/>
          <w:szCs w:val="28"/>
          <w:lang w:eastAsia="ru-RU"/>
        </w:rPr>
        <w:t>а) социально-педагогическая защита детей;</w:t>
      </w:r>
    </w:p>
    <w:p w:rsidR="003D2D50" w:rsidRPr="00B14588"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B14588">
        <w:rPr>
          <w:rFonts w:ascii="Times New Roman" w:eastAsia="Times New Roman" w:hAnsi="Times New Roman" w:cs="Times New Roman"/>
          <w:color w:val="000000"/>
          <w:sz w:val="28"/>
          <w:szCs w:val="28"/>
          <w:lang w:eastAsia="ru-RU"/>
        </w:rPr>
        <w:lastRenderedPageBreak/>
        <w:t>б) предотвращение межличностных конфликтов, формирование позитивных отношений между людьми, развитие способностей и интересов личности, защита ее прав;</w:t>
      </w:r>
    </w:p>
    <w:p w:rsidR="003D2D50" w:rsidRPr="00B14588"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B14588">
        <w:rPr>
          <w:rFonts w:ascii="Times New Roman" w:eastAsia="Times New Roman" w:hAnsi="Times New Roman" w:cs="Times New Roman"/>
          <w:color w:val="000000"/>
          <w:sz w:val="28"/>
          <w:szCs w:val="28"/>
          <w:lang w:eastAsia="ru-RU"/>
        </w:rPr>
        <w:t>в) формирование и развитие личностных качеств детей, необходимых для позитивной жизнедеятельности;</w:t>
      </w:r>
    </w:p>
    <w:p w:rsidR="003D2D50" w:rsidRPr="00B14588"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B14588">
        <w:rPr>
          <w:rFonts w:ascii="Times New Roman" w:eastAsia="Times New Roman" w:hAnsi="Times New Roman" w:cs="Times New Roman"/>
          <w:color w:val="000000"/>
          <w:sz w:val="28"/>
          <w:szCs w:val="28"/>
          <w:lang w:eastAsia="ru-RU"/>
        </w:rPr>
        <w:t>г) увеличение степени самостоятельности детей и подростков, их способности контролировать свою жизнь, более эффективно разрешать возникающие проблемы;</w:t>
      </w:r>
    </w:p>
    <w:p w:rsidR="003D2D50" w:rsidRPr="00B14588"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B14588">
        <w:rPr>
          <w:rFonts w:ascii="Times New Roman" w:eastAsia="Times New Roman" w:hAnsi="Times New Roman" w:cs="Times New Roman"/>
          <w:color w:val="000000"/>
          <w:sz w:val="28"/>
          <w:szCs w:val="28"/>
          <w:lang w:eastAsia="ru-RU"/>
        </w:rPr>
        <w:t>д) создание условий, в которых дети и подростки могут максимально проявить свои потенциальные возможности;</w:t>
      </w:r>
    </w:p>
    <w:p w:rsidR="003D2D50" w:rsidRPr="00B14588"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B14588">
        <w:rPr>
          <w:rFonts w:ascii="Times New Roman" w:eastAsia="Times New Roman" w:hAnsi="Times New Roman" w:cs="Times New Roman"/>
          <w:color w:val="000000"/>
          <w:sz w:val="28"/>
          <w:szCs w:val="28"/>
          <w:lang w:eastAsia="ru-RU"/>
        </w:rPr>
        <w:t>е) адаптация или реадаптация детей в обществе;</w:t>
      </w:r>
    </w:p>
    <w:p w:rsidR="003D2D50" w:rsidRPr="00B14588"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B14588">
        <w:rPr>
          <w:rFonts w:ascii="Times New Roman" w:eastAsia="Times New Roman" w:hAnsi="Times New Roman" w:cs="Times New Roman"/>
          <w:color w:val="000000"/>
          <w:sz w:val="28"/>
          <w:szCs w:val="28"/>
          <w:lang w:eastAsia="ru-RU"/>
        </w:rPr>
        <w:t>ж) компенсация дефицита общения в школе, семье, в среде сверстников;</w:t>
      </w:r>
    </w:p>
    <w:p w:rsidR="003D2D50" w:rsidRPr="00B14588"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B14588">
        <w:rPr>
          <w:rFonts w:ascii="Times New Roman" w:eastAsia="Times New Roman" w:hAnsi="Times New Roman" w:cs="Times New Roman"/>
          <w:color w:val="000000"/>
          <w:sz w:val="28"/>
          <w:szCs w:val="28"/>
          <w:lang w:eastAsia="ru-RU"/>
        </w:rPr>
        <w:t>з) дополнительное образование, получаемое в соответствии с их жизненными планами и интересами.</w:t>
      </w:r>
    </w:p>
    <w:p w:rsidR="003D2D50" w:rsidRPr="00B14588"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B14588">
        <w:rPr>
          <w:rFonts w:ascii="Times New Roman" w:eastAsia="Times New Roman" w:hAnsi="Times New Roman" w:cs="Times New Roman"/>
          <w:color w:val="000000"/>
          <w:sz w:val="28"/>
          <w:szCs w:val="28"/>
          <w:lang w:eastAsia="ru-RU"/>
        </w:rPr>
        <w:t>Таким образом, можно отметить, что цели организации воспитательной работы в лагере весьма разнообразны.</w:t>
      </w:r>
    </w:p>
    <w:p w:rsidR="003D2D50" w:rsidRPr="00B14588"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B14588">
        <w:rPr>
          <w:rFonts w:ascii="Times New Roman" w:eastAsia="Times New Roman" w:hAnsi="Times New Roman" w:cs="Times New Roman"/>
          <w:color w:val="000000"/>
          <w:sz w:val="28"/>
          <w:szCs w:val="28"/>
          <w:lang w:eastAsia="ru-RU"/>
        </w:rPr>
        <w:t>В период летних каникул органам власти требуется решить множество вопросов: Как организовать летний отдых, чтобы извлечь максимум пользы для детского здоровья? Чем наполнить это время, чтобы оно было потрачено с пользой для духовного и интеллектуального развития детей? Как организовать различные формы отдыха? Какие использовать идеи и методики?</w:t>
      </w:r>
    </w:p>
    <w:p w:rsidR="003D2D50" w:rsidRPr="00B14588"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B14588">
        <w:rPr>
          <w:rFonts w:ascii="Times New Roman" w:eastAsia="Times New Roman" w:hAnsi="Times New Roman" w:cs="Times New Roman"/>
          <w:color w:val="000000"/>
          <w:sz w:val="28"/>
          <w:szCs w:val="28"/>
          <w:lang w:eastAsia="ru-RU"/>
        </w:rPr>
        <w:t>Сфера детского отдыха и оздоровления является оптимальной для реализации многих приоритетных задач.</w:t>
      </w:r>
    </w:p>
    <w:p w:rsidR="003D2D50" w:rsidRPr="00B14588"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B14588">
        <w:rPr>
          <w:rFonts w:ascii="Times New Roman" w:eastAsia="Times New Roman" w:hAnsi="Times New Roman" w:cs="Times New Roman"/>
          <w:color w:val="000000"/>
          <w:sz w:val="28"/>
          <w:szCs w:val="28"/>
          <w:lang w:eastAsia="ru-RU"/>
        </w:rPr>
        <w:t xml:space="preserve">Главной задачей деятельности лагеря является организация досуга и отдыха детей. Целью работы детского оздоровительного лагеря является активизация работы педагогического коллектива по организации летнего отдыха, культурной и досуговой деятельности детей, их оздоровление и воспитание, развитие разнообразных навыков и творческих способностей, </w:t>
      </w:r>
      <w:r w:rsidRPr="00B14588">
        <w:rPr>
          <w:rFonts w:ascii="Times New Roman" w:eastAsia="Times New Roman" w:hAnsi="Times New Roman" w:cs="Times New Roman"/>
          <w:color w:val="000000"/>
          <w:sz w:val="28"/>
          <w:szCs w:val="28"/>
          <w:lang w:eastAsia="ru-RU"/>
        </w:rPr>
        <w:lastRenderedPageBreak/>
        <w:t xml:space="preserve">развитие коммуникативных компетентностей и компетентностей социального взаимодействия. </w:t>
      </w:r>
    </w:p>
    <w:p w:rsidR="003D2D50" w:rsidRPr="00B14588"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B14588">
        <w:rPr>
          <w:rFonts w:ascii="Times New Roman" w:eastAsia="Times New Roman" w:hAnsi="Times New Roman" w:cs="Times New Roman"/>
          <w:color w:val="000000"/>
          <w:sz w:val="28"/>
          <w:szCs w:val="28"/>
          <w:lang w:eastAsia="ru-RU"/>
        </w:rPr>
        <w:t>В работе лагеря можно выделить несколько основных задач:</w:t>
      </w:r>
    </w:p>
    <w:p w:rsidR="003D2D50" w:rsidRPr="00B14588"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B14588">
        <w:rPr>
          <w:rFonts w:ascii="Times New Roman" w:eastAsia="Times New Roman" w:hAnsi="Times New Roman" w:cs="Times New Roman"/>
          <w:color w:val="000000"/>
          <w:sz w:val="28"/>
          <w:szCs w:val="28"/>
          <w:lang w:eastAsia="ru-RU"/>
        </w:rPr>
        <w:t>1) отработка механизма и средств работы, направленных на быструю адаптацию и включение подростков в деятельность смены;</w:t>
      </w:r>
    </w:p>
    <w:p w:rsidR="003D2D50" w:rsidRPr="00B14588"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B14588">
        <w:rPr>
          <w:rFonts w:ascii="Times New Roman" w:eastAsia="Times New Roman" w:hAnsi="Times New Roman" w:cs="Times New Roman"/>
          <w:color w:val="000000"/>
          <w:sz w:val="28"/>
          <w:szCs w:val="28"/>
          <w:lang w:eastAsia="ru-RU"/>
        </w:rPr>
        <w:t>2) развитие системы дополнительного образования, направленной на формирование индивидуальной позиции подростков и освоение опыта общения;</w:t>
      </w:r>
    </w:p>
    <w:p w:rsidR="003D2D50" w:rsidRPr="00B14588"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B14588">
        <w:rPr>
          <w:rFonts w:ascii="Times New Roman" w:eastAsia="Times New Roman" w:hAnsi="Times New Roman" w:cs="Times New Roman"/>
          <w:color w:val="000000"/>
          <w:sz w:val="28"/>
          <w:szCs w:val="28"/>
          <w:lang w:eastAsia="ru-RU"/>
        </w:rPr>
        <w:t>3) отработка административных механизмов организации деятельности педагогического коллектива по проектированию и реализации содержания деятельности смен;</w:t>
      </w:r>
    </w:p>
    <w:p w:rsidR="003D2D50" w:rsidRPr="00B14588"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B14588">
        <w:rPr>
          <w:rFonts w:ascii="Times New Roman" w:eastAsia="Times New Roman" w:hAnsi="Times New Roman" w:cs="Times New Roman"/>
          <w:color w:val="000000"/>
          <w:sz w:val="28"/>
          <w:szCs w:val="28"/>
          <w:lang w:eastAsia="ru-RU"/>
        </w:rPr>
        <w:t>4) совместная коллективная деятельность подростков и педагогов;</w:t>
      </w:r>
    </w:p>
    <w:p w:rsidR="003D2D50" w:rsidRPr="00B14588"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B14588">
        <w:rPr>
          <w:rFonts w:ascii="Times New Roman" w:eastAsia="Times New Roman" w:hAnsi="Times New Roman" w:cs="Times New Roman"/>
          <w:color w:val="000000"/>
          <w:sz w:val="28"/>
          <w:szCs w:val="28"/>
          <w:lang w:eastAsia="ru-RU"/>
        </w:rPr>
        <w:t>5) превращение каждого подростка в субъект собственного развития;</w:t>
      </w:r>
    </w:p>
    <w:p w:rsidR="003D2D50" w:rsidRPr="00B14588"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B14588">
        <w:rPr>
          <w:rFonts w:ascii="Times New Roman" w:eastAsia="Times New Roman" w:hAnsi="Times New Roman" w:cs="Times New Roman"/>
          <w:color w:val="000000"/>
          <w:sz w:val="28"/>
          <w:szCs w:val="28"/>
          <w:lang w:eastAsia="ru-RU"/>
        </w:rPr>
        <w:t>6) поддержание и совершенствование психологически благоприятной атмосферы в детском и педагогическом коллективах.</w:t>
      </w:r>
    </w:p>
    <w:p w:rsidR="003D2D50" w:rsidRPr="00B14588"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B14588">
        <w:rPr>
          <w:rFonts w:ascii="Times New Roman" w:eastAsia="Times New Roman" w:hAnsi="Times New Roman" w:cs="Times New Roman"/>
          <w:color w:val="000000"/>
          <w:sz w:val="28"/>
          <w:szCs w:val="28"/>
          <w:lang w:eastAsia="ru-RU"/>
        </w:rPr>
        <w:t>Главное предназначение организованного отдыха детей и подростков заключается в том, чтобы создать такие условия и психологический климат, в которых ребенок сумел бы максимально осмыслить свою индивидуальность, раскрыть свои желания и потребности, постичь свои силы и способности, своё значение в жизни, в семье, в обществе. Роль детских лагерей и организаций, по мнению С. А. Шмакова, предельно проста: помочь каждому ребенку сохранить и утвердить свою самобытность, стать талантливым, найти себя. Кроме того, развить социальные способности, умение жить среди людей, научиться гражданственности.</w:t>
      </w:r>
    </w:p>
    <w:p w:rsidR="003D2D50" w:rsidRPr="00B14588"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B14588">
        <w:rPr>
          <w:rFonts w:ascii="Times New Roman" w:eastAsia="Times New Roman" w:hAnsi="Times New Roman" w:cs="Times New Roman"/>
          <w:color w:val="000000"/>
          <w:sz w:val="28"/>
          <w:szCs w:val="28"/>
          <w:lang w:eastAsia="ru-RU"/>
        </w:rPr>
        <w:t xml:space="preserve">Отличительной особенностью образовательно-оздоровительной деятельности лагеря является система взаимодействия медицинских, педагогических, социальных и индивидуальных связей. Только детский оздоровительный лагерь способен на организацию дифференцированного досуга, способствующего физическому и духовному развитию подрастающего поколения, удовлетворению возрастных и индивидуальных </w:t>
      </w:r>
      <w:r w:rsidRPr="00B14588">
        <w:rPr>
          <w:rFonts w:ascii="Times New Roman" w:eastAsia="Times New Roman" w:hAnsi="Times New Roman" w:cs="Times New Roman"/>
          <w:color w:val="000000"/>
          <w:sz w:val="28"/>
          <w:szCs w:val="28"/>
          <w:lang w:eastAsia="ru-RU"/>
        </w:rPr>
        <w:lastRenderedPageBreak/>
        <w:t>потребностей детей, развитию их разносторонних способностей, социального опыта в целом. Детский оздоровительный лагерь является учреждением, содействующим естественному продолжению дополнительного образования</w:t>
      </w:r>
    </w:p>
    <w:p w:rsidR="003D2D50" w:rsidRPr="00B14588" w:rsidRDefault="003D2D50" w:rsidP="003D2D50">
      <w:pPr>
        <w:spacing w:after="0" w:line="360" w:lineRule="auto"/>
        <w:jc w:val="both"/>
        <w:rPr>
          <w:rFonts w:ascii="Times New Roman" w:eastAsia="Times New Roman" w:hAnsi="Times New Roman" w:cs="Times New Roman"/>
          <w:color w:val="000000"/>
          <w:sz w:val="28"/>
          <w:szCs w:val="28"/>
          <w:lang w:eastAsia="ru-RU"/>
        </w:rPr>
      </w:pPr>
      <w:r w:rsidRPr="00B14588">
        <w:rPr>
          <w:rFonts w:ascii="Times New Roman" w:eastAsia="Times New Roman" w:hAnsi="Times New Roman" w:cs="Times New Roman"/>
          <w:color w:val="000000"/>
          <w:sz w:val="28"/>
          <w:szCs w:val="28"/>
          <w:lang w:eastAsia="ru-RU"/>
        </w:rPr>
        <w:t>детей, характеризуется открытостью, мобильностью, гибкостью, максимально ориентируется на запросы и потребности ребенка и социума в целом.</w:t>
      </w:r>
    </w:p>
    <w:p w:rsidR="003D2D50" w:rsidRPr="00B14588" w:rsidRDefault="003D2D50" w:rsidP="003D2D50">
      <w:pPr>
        <w:spacing w:after="0" w:line="360" w:lineRule="auto"/>
        <w:ind w:firstLine="708"/>
        <w:jc w:val="both"/>
        <w:rPr>
          <w:rFonts w:ascii="Times New Roman" w:eastAsia="Times New Roman" w:hAnsi="Times New Roman" w:cs="Times New Roman"/>
          <w:color w:val="000000"/>
          <w:sz w:val="28"/>
          <w:szCs w:val="28"/>
          <w:lang w:eastAsia="ru-RU"/>
        </w:rPr>
      </w:pPr>
      <w:r w:rsidRPr="00B14588">
        <w:rPr>
          <w:rFonts w:ascii="Times New Roman" w:eastAsia="Times New Roman" w:hAnsi="Times New Roman" w:cs="Times New Roman"/>
          <w:color w:val="000000"/>
          <w:sz w:val="28"/>
          <w:szCs w:val="28"/>
          <w:lang w:eastAsia="ru-RU"/>
        </w:rPr>
        <w:t>Современное определение понятия летнего детского учреждения как «детского оздоровительно - образовательного учреждения» объединило возникшее в последнее время многообразие различных форм дополнительного образования в сфере летнего детского отдыха (детский центр отдыха и оздоровления детей и подростков, база детского отдыха, летний дом детского отдыха, экологическая площадка, дача, детский лагерь санаторного типа, летняя школа здоровья, туризма, лидеров и т.д.). Оздоровительно-образовательная деятельность</w:t>
      </w:r>
      <w:r w:rsidRPr="00B14588">
        <w:rPr>
          <w:rFonts w:ascii="Times New Roman" w:eastAsia="Times New Roman" w:hAnsi="Times New Roman" w:cs="Times New Roman"/>
          <w:b/>
          <w:color w:val="000000"/>
          <w:sz w:val="28"/>
          <w:szCs w:val="28"/>
          <w:lang w:eastAsia="ru-RU"/>
        </w:rPr>
        <w:t xml:space="preserve"> </w:t>
      </w:r>
      <w:r w:rsidRPr="00B14588">
        <w:rPr>
          <w:rFonts w:ascii="Times New Roman" w:eastAsia="Times New Roman" w:hAnsi="Times New Roman" w:cs="Times New Roman"/>
          <w:color w:val="000000"/>
          <w:sz w:val="28"/>
          <w:szCs w:val="28"/>
          <w:lang w:eastAsia="ru-RU"/>
        </w:rPr>
        <w:t>признается основой функционирования этих учреждений, а ее специфика определяется направленностью на формирование личностных компетенций. Под оздоровительной деятельностью понимается создание комплекса условий и реализация мероприятий, обеспечивающих охрану и укрепление здоровья детей и подростков, профилактику заболеваний, текущее санитарно-гигиеническое обслуживание, режим питания и отдыха в экологически благоприятной среде, закалку организма, занятия физической культурой и спортом. Под образовательной деятельностью подразумевается реализация дополнительных образовательных программ, обеспечивающих актуализацию и адаптацию потенциальных ресурсов ребенка через самоопределение и самореализацию в образовательной деятельности, как в формальной, так и в неформальной сфере деятельности оздоровительно-образовательного учреждения.</w:t>
      </w:r>
    </w:p>
    <w:p w:rsidR="003D2D50" w:rsidRDefault="003D2D50" w:rsidP="003D2D50">
      <w:pPr>
        <w:spacing w:after="0" w:line="360" w:lineRule="auto"/>
        <w:ind w:firstLine="708"/>
        <w:jc w:val="both"/>
        <w:rPr>
          <w:rFonts w:ascii="Times New Roman" w:eastAsia="Times New Roman" w:hAnsi="Times New Roman" w:cs="Times New Roman"/>
          <w:color w:val="000000"/>
          <w:sz w:val="28"/>
          <w:szCs w:val="28"/>
          <w:lang w:eastAsia="ru-RU"/>
        </w:rPr>
      </w:pPr>
      <w:r w:rsidRPr="00B14588">
        <w:rPr>
          <w:rFonts w:ascii="Times New Roman" w:eastAsia="Times New Roman" w:hAnsi="Times New Roman" w:cs="Times New Roman"/>
          <w:color w:val="000000"/>
          <w:sz w:val="28"/>
          <w:szCs w:val="28"/>
          <w:lang w:eastAsia="ru-RU"/>
        </w:rPr>
        <w:t xml:space="preserve">Таким образом, современная задача оптимального сочетания образования и оздоровления обозначена как актуальная и перспективная стратегия развития сферы детского отдыха и оздоровления. В настоящее </w:t>
      </w:r>
      <w:r w:rsidRPr="00B14588">
        <w:rPr>
          <w:rFonts w:ascii="Times New Roman" w:eastAsia="Times New Roman" w:hAnsi="Times New Roman" w:cs="Times New Roman"/>
          <w:color w:val="000000"/>
          <w:sz w:val="28"/>
          <w:szCs w:val="28"/>
          <w:lang w:eastAsia="ru-RU"/>
        </w:rPr>
        <w:lastRenderedPageBreak/>
        <w:t>время отсутствует современный, отвечающий актуальным реалиям и потребностям документ, обуславливающий деятельности учреждений летнего отдыха детей. Деятельность оздоровительно-образовательных учреждений должна быть направлена на организацию рекреативной деятельности и индивидуально ориентированного досуга, способствующих физическому и духовному развитию детей и подростков, удовлетворению их возрастных и индивидуальных потребностей, развитию разносторонних способностей. Таким образом, основными задачами учреждения являются создание условий для укрепления здоровья детей, усвоения и применения ими навыков гигиенической и физической культуры; реализация медико-профилактических, спортивных, образовательных, культурно-досуговых программ и услуг, обеспечивающих восстановление сил, профессиональное самоопределение, творческую самореализацию, нравственное, гражданское, патриотическое, экологическое воспитание и развитие детей. Справедливо будет отметить наличие и других нормативных актов и документов, которые косвенно или непосредственно затрагивают сферу организаци</w:t>
      </w:r>
      <w:r>
        <w:rPr>
          <w:rFonts w:ascii="Times New Roman" w:eastAsia="Times New Roman" w:hAnsi="Times New Roman" w:cs="Times New Roman"/>
          <w:color w:val="000000"/>
          <w:sz w:val="28"/>
          <w:szCs w:val="28"/>
          <w:lang w:eastAsia="ru-RU"/>
        </w:rPr>
        <w:t xml:space="preserve">и отдыха и оздоровления детей. </w:t>
      </w:r>
    </w:p>
    <w:p w:rsidR="003D2D50" w:rsidRPr="006662A5" w:rsidRDefault="003D2D50" w:rsidP="003D2D50">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3D2D50" w:rsidRDefault="003D2D50" w:rsidP="003D2D50">
      <w:pPr>
        <w:spacing w:after="0" w:line="360" w:lineRule="auto"/>
        <w:ind w:firstLine="708"/>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О</w:t>
      </w:r>
      <w:r w:rsidRPr="00B14588">
        <w:rPr>
          <w:rFonts w:ascii="Times New Roman" w:eastAsia="Times New Roman" w:hAnsi="Times New Roman" w:cs="Times New Roman"/>
          <w:b/>
          <w:color w:val="000000"/>
          <w:sz w:val="28"/>
          <w:szCs w:val="28"/>
          <w:lang w:eastAsia="ru-RU"/>
        </w:rPr>
        <w:t xml:space="preserve">рганизация отдыха и оздоровления детей как </w:t>
      </w:r>
      <w:r>
        <w:rPr>
          <w:rFonts w:ascii="Times New Roman" w:eastAsia="Times New Roman" w:hAnsi="Times New Roman" w:cs="Times New Roman"/>
          <w:b/>
          <w:color w:val="000000"/>
          <w:sz w:val="28"/>
          <w:szCs w:val="28"/>
          <w:lang w:eastAsia="ru-RU"/>
        </w:rPr>
        <w:t>стандартизированная услуга.</w:t>
      </w:r>
    </w:p>
    <w:p w:rsidR="003D2D50" w:rsidRPr="00B14588" w:rsidRDefault="003D2D50" w:rsidP="003D2D50">
      <w:pPr>
        <w:spacing w:after="0" w:line="360" w:lineRule="auto"/>
        <w:ind w:firstLine="708"/>
        <w:jc w:val="both"/>
        <w:rPr>
          <w:rFonts w:ascii="Times New Roman" w:eastAsia="Times New Roman" w:hAnsi="Times New Roman" w:cs="Times New Roman"/>
          <w:color w:val="000000"/>
          <w:sz w:val="28"/>
          <w:szCs w:val="28"/>
          <w:lang w:eastAsia="ru-RU"/>
        </w:rPr>
      </w:pPr>
      <w:r w:rsidRPr="00B14588">
        <w:rPr>
          <w:rFonts w:ascii="Times New Roman" w:eastAsia="Times New Roman" w:hAnsi="Times New Roman" w:cs="Times New Roman"/>
          <w:color w:val="000000"/>
          <w:sz w:val="28"/>
          <w:szCs w:val="28"/>
          <w:lang w:eastAsia="ru-RU"/>
        </w:rPr>
        <w:t xml:space="preserve">Деятельность организации, осуществляющей отдых и оздоровление детей, направлена на реализацию Национального стандарта Российской Федерации «Услуги детям в учреждениях отдыха и оздоровления» (введен в действие с 01.01.2009 г. от 27 декабря 2007 г. № 565-ст), включающий следующие модули: </w:t>
      </w:r>
    </w:p>
    <w:p w:rsidR="003D2D50" w:rsidRPr="00B14588" w:rsidRDefault="003D2D50" w:rsidP="003D2D50">
      <w:pPr>
        <w:spacing w:after="0" w:line="360" w:lineRule="auto"/>
        <w:ind w:firstLine="708"/>
        <w:jc w:val="both"/>
        <w:rPr>
          <w:rFonts w:ascii="Times New Roman" w:eastAsia="Times New Roman" w:hAnsi="Times New Roman" w:cs="Times New Roman"/>
          <w:color w:val="000000"/>
          <w:sz w:val="28"/>
          <w:szCs w:val="28"/>
          <w:lang w:eastAsia="ru-RU"/>
        </w:rPr>
      </w:pPr>
      <w:r w:rsidRPr="00B14588">
        <w:rPr>
          <w:rFonts w:ascii="Times New Roman" w:eastAsia="Times New Roman" w:hAnsi="Times New Roman" w:cs="Times New Roman"/>
          <w:color w:val="000000"/>
          <w:sz w:val="28"/>
          <w:szCs w:val="28"/>
          <w:lang w:eastAsia="ru-RU"/>
        </w:rPr>
        <w:t xml:space="preserve">а) услуги, обеспечивающие благоприятные и безопасные условия жизнедеятельности детей; </w:t>
      </w:r>
    </w:p>
    <w:p w:rsidR="003D2D50" w:rsidRPr="00B14588" w:rsidRDefault="003D2D50" w:rsidP="003D2D50">
      <w:pPr>
        <w:spacing w:after="0" w:line="360" w:lineRule="auto"/>
        <w:ind w:firstLine="708"/>
        <w:jc w:val="both"/>
        <w:rPr>
          <w:rFonts w:ascii="Times New Roman" w:eastAsia="Times New Roman" w:hAnsi="Times New Roman" w:cs="Times New Roman"/>
          <w:color w:val="000000"/>
          <w:sz w:val="28"/>
          <w:szCs w:val="28"/>
          <w:lang w:eastAsia="ru-RU"/>
        </w:rPr>
      </w:pPr>
      <w:r w:rsidRPr="00B14588">
        <w:rPr>
          <w:rFonts w:ascii="Times New Roman" w:eastAsia="Times New Roman" w:hAnsi="Times New Roman" w:cs="Times New Roman"/>
          <w:color w:val="000000"/>
          <w:sz w:val="28"/>
          <w:szCs w:val="28"/>
          <w:lang w:eastAsia="ru-RU"/>
        </w:rPr>
        <w:t xml:space="preserve">б) медицинские услуги, обеспечивающие охрану здоровья, своевременное оказание медицинской помощи, профилактику заболеваний и формирование навыков здорового образа жизни у детей, контроль за соблюдением санитарно-гигиенических и противоэпидемических требований; </w:t>
      </w:r>
    </w:p>
    <w:p w:rsidR="003D2D50" w:rsidRPr="00B14588" w:rsidRDefault="003D2D50" w:rsidP="003D2D50">
      <w:pPr>
        <w:spacing w:after="0" w:line="360" w:lineRule="auto"/>
        <w:ind w:firstLine="708"/>
        <w:jc w:val="both"/>
        <w:rPr>
          <w:rFonts w:ascii="Times New Roman" w:eastAsia="Times New Roman" w:hAnsi="Times New Roman" w:cs="Times New Roman"/>
          <w:color w:val="000000"/>
          <w:sz w:val="28"/>
          <w:szCs w:val="28"/>
          <w:lang w:eastAsia="ru-RU"/>
        </w:rPr>
      </w:pPr>
      <w:r w:rsidRPr="00B14588">
        <w:rPr>
          <w:rFonts w:ascii="Times New Roman" w:eastAsia="Times New Roman" w:hAnsi="Times New Roman" w:cs="Times New Roman"/>
          <w:color w:val="000000"/>
          <w:sz w:val="28"/>
          <w:szCs w:val="28"/>
          <w:lang w:eastAsia="ru-RU"/>
        </w:rPr>
        <w:t xml:space="preserve">в) образовательные услуги, направленные на повышение интеллектуального уровня детей, расширение их кругозора, углубление знаний, формирование умений и навыков, развитие творческого потенциала; </w:t>
      </w:r>
    </w:p>
    <w:p w:rsidR="003D2D50" w:rsidRPr="00B14588" w:rsidRDefault="003D2D50" w:rsidP="003D2D50">
      <w:pPr>
        <w:spacing w:after="0" w:line="360" w:lineRule="auto"/>
        <w:ind w:firstLine="708"/>
        <w:jc w:val="both"/>
        <w:rPr>
          <w:rFonts w:ascii="Times New Roman" w:eastAsia="Times New Roman" w:hAnsi="Times New Roman" w:cs="Times New Roman"/>
          <w:color w:val="000000"/>
          <w:sz w:val="28"/>
          <w:szCs w:val="28"/>
          <w:lang w:eastAsia="ru-RU"/>
        </w:rPr>
      </w:pPr>
      <w:r w:rsidRPr="00B14588">
        <w:rPr>
          <w:rFonts w:ascii="Times New Roman" w:eastAsia="Times New Roman" w:hAnsi="Times New Roman" w:cs="Times New Roman"/>
          <w:color w:val="000000"/>
          <w:sz w:val="28"/>
          <w:szCs w:val="28"/>
          <w:lang w:eastAsia="ru-RU"/>
        </w:rPr>
        <w:t xml:space="preserve">г) психологические услуги, направленные на улучшение состояния детей и их адаптацию к условиям жизнедеятельности; </w:t>
      </w:r>
    </w:p>
    <w:p w:rsidR="003D2D50" w:rsidRPr="00B14588" w:rsidRDefault="003D2D50" w:rsidP="003D2D50">
      <w:pPr>
        <w:spacing w:after="0" w:line="360" w:lineRule="auto"/>
        <w:ind w:firstLine="708"/>
        <w:jc w:val="both"/>
        <w:rPr>
          <w:rFonts w:ascii="Times New Roman" w:eastAsia="Times New Roman" w:hAnsi="Times New Roman" w:cs="Times New Roman"/>
          <w:color w:val="000000"/>
          <w:sz w:val="28"/>
          <w:szCs w:val="28"/>
          <w:lang w:eastAsia="ru-RU"/>
        </w:rPr>
      </w:pPr>
      <w:r w:rsidRPr="00B14588">
        <w:rPr>
          <w:rFonts w:ascii="Times New Roman" w:eastAsia="Times New Roman" w:hAnsi="Times New Roman" w:cs="Times New Roman"/>
          <w:color w:val="000000"/>
          <w:sz w:val="28"/>
          <w:szCs w:val="28"/>
          <w:lang w:eastAsia="ru-RU"/>
        </w:rPr>
        <w:t xml:space="preserve">д) правовые услуги, направленные на оказание детям и их родителям (законным представителям) юридической помощи, защиту их законных прав и интересов, связанных с пользованием услугами учреждения отдыха и оздоровления; </w:t>
      </w:r>
    </w:p>
    <w:p w:rsidR="003D2D50" w:rsidRPr="00B14588" w:rsidRDefault="003D2D50" w:rsidP="003D2D50">
      <w:pPr>
        <w:spacing w:after="0" w:line="360" w:lineRule="auto"/>
        <w:ind w:firstLine="708"/>
        <w:jc w:val="both"/>
        <w:rPr>
          <w:rFonts w:ascii="Times New Roman" w:eastAsia="Times New Roman" w:hAnsi="Times New Roman" w:cs="Times New Roman"/>
          <w:color w:val="000000"/>
          <w:sz w:val="28"/>
          <w:szCs w:val="28"/>
          <w:lang w:eastAsia="ru-RU"/>
        </w:rPr>
      </w:pPr>
      <w:r w:rsidRPr="00B14588">
        <w:rPr>
          <w:rFonts w:ascii="Times New Roman" w:eastAsia="Times New Roman" w:hAnsi="Times New Roman" w:cs="Times New Roman"/>
          <w:color w:val="000000"/>
          <w:sz w:val="28"/>
          <w:szCs w:val="28"/>
          <w:lang w:eastAsia="ru-RU"/>
        </w:rPr>
        <w:t xml:space="preserve">е) услуги по организации культурно-досуговой деятельности, туристские, краеведческие и экскурсионные, обеспечивающие разумное и полезное проведение детьми свободного времени, их духовно-нравственное развитие, приобщение к ценностям культуры и искусства; </w:t>
      </w:r>
    </w:p>
    <w:p w:rsidR="003D2D50" w:rsidRPr="00B14588" w:rsidRDefault="003D2D50" w:rsidP="003D2D50">
      <w:pPr>
        <w:spacing w:after="0" w:line="360" w:lineRule="auto"/>
        <w:ind w:firstLine="708"/>
        <w:jc w:val="both"/>
        <w:rPr>
          <w:rFonts w:ascii="Times New Roman" w:eastAsia="Times New Roman" w:hAnsi="Times New Roman" w:cs="Times New Roman"/>
          <w:color w:val="000000"/>
          <w:sz w:val="28"/>
          <w:szCs w:val="28"/>
          <w:lang w:eastAsia="ru-RU"/>
        </w:rPr>
      </w:pPr>
      <w:r w:rsidRPr="00B14588">
        <w:rPr>
          <w:rFonts w:ascii="Times New Roman" w:eastAsia="Times New Roman" w:hAnsi="Times New Roman" w:cs="Times New Roman"/>
          <w:color w:val="000000"/>
          <w:sz w:val="28"/>
          <w:szCs w:val="28"/>
          <w:lang w:eastAsia="ru-RU"/>
        </w:rPr>
        <w:t xml:space="preserve">ж) услуги в сфере физической культуры и спорта, направленные на физическое развитие, укрепление здоровья и закаливание организма детей; </w:t>
      </w:r>
    </w:p>
    <w:p w:rsidR="003D2D50" w:rsidRDefault="003D2D50" w:rsidP="003D2D50">
      <w:pPr>
        <w:spacing w:after="0" w:line="360" w:lineRule="auto"/>
        <w:ind w:firstLine="708"/>
        <w:jc w:val="both"/>
        <w:rPr>
          <w:rFonts w:ascii="Times New Roman" w:eastAsia="Times New Roman" w:hAnsi="Times New Roman" w:cs="Times New Roman"/>
          <w:color w:val="000000"/>
          <w:sz w:val="28"/>
          <w:szCs w:val="28"/>
          <w:lang w:eastAsia="ru-RU"/>
        </w:rPr>
      </w:pPr>
      <w:r w:rsidRPr="00B14588">
        <w:rPr>
          <w:rFonts w:ascii="Times New Roman" w:eastAsia="Times New Roman" w:hAnsi="Times New Roman" w:cs="Times New Roman"/>
          <w:color w:val="000000"/>
          <w:sz w:val="28"/>
          <w:szCs w:val="28"/>
          <w:lang w:eastAsia="ru-RU"/>
        </w:rPr>
        <w:lastRenderedPageBreak/>
        <w:t xml:space="preserve">з) информационные услуги, направленные на предоставление своевременной и достоверной информации о различных сторонах деятельности учреждения; </w:t>
      </w:r>
    </w:p>
    <w:p w:rsidR="003D2D50" w:rsidRPr="00B14588" w:rsidRDefault="003D2D50" w:rsidP="003D2D50">
      <w:pPr>
        <w:spacing w:after="0" w:line="360" w:lineRule="auto"/>
        <w:ind w:firstLine="708"/>
        <w:jc w:val="both"/>
        <w:rPr>
          <w:rFonts w:ascii="Times New Roman" w:eastAsia="Times New Roman" w:hAnsi="Times New Roman" w:cs="Times New Roman"/>
          <w:color w:val="000000"/>
          <w:sz w:val="28"/>
          <w:szCs w:val="28"/>
          <w:lang w:eastAsia="ru-RU"/>
        </w:rPr>
      </w:pPr>
      <w:r w:rsidRPr="00B14588">
        <w:rPr>
          <w:rFonts w:ascii="Times New Roman" w:eastAsia="Times New Roman" w:hAnsi="Times New Roman" w:cs="Times New Roman"/>
          <w:color w:val="000000"/>
          <w:sz w:val="28"/>
          <w:szCs w:val="28"/>
          <w:lang w:eastAsia="ru-RU"/>
        </w:rPr>
        <w:t xml:space="preserve">и) транспортные услуги. </w:t>
      </w:r>
    </w:p>
    <w:p w:rsidR="003D2D50" w:rsidRPr="00B14588" w:rsidRDefault="003D2D50" w:rsidP="003D2D50">
      <w:pPr>
        <w:spacing w:after="0" w:line="360" w:lineRule="auto"/>
        <w:ind w:firstLine="708"/>
        <w:jc w:val="both"/>
        <w:rPr>
          <w:rFonts w:ascii="Times New Roman" w:eastAsia="Times New Roman" w:hAnsi="Times New Roman" w:cs="Times New Roman"/>
          <w:color w:val="000000"/>
          <w:sz w:val="28"/>
          <w:szCs w:val="28"/>
          <w:lang w:eastAsia="ru-RU"/>
        </w:rPr>
      </w:pPr>
      <w:r w:rsidRPr="00B14588">
        <w:rPr>
          <w:rFonts w:ascii="Times New Roman" w:eastAsia="Times New Roman" w:hAnsi="Times New Roman" w:cs="Times New Roman"/>
          <w:color w:val="000000"/>
          <w:sz w:val="28"/>
          <w:szCs w:val="28"/>
          <w:lang w:eastAsia="ru-RU"/>
        </w:rPr>
        <w:t>Актуальной задачей сегодняшнего дня является разработка новой современной нормативно-правовой базы для организации отдыха и оздоровления детей.</w:t>
      </w:r>
    </w:p>
    <w:p w:rsidR="003D2D50" w:rsidRPr="00B14588" w:rsidRDefault="003D2D50" w:rsidP="003D2D50">
      <w:pPr>
        <w:spacing w:after="0" w:line="360" w:lineRule="auto"/>
        <w:jc w:val="both"/>
        <w:rPr>
          <w:rFonts w:ascii="Times New Roman" w:eastAsia="Times New Roman" w:hAnsi="Times New Roman" w:cs="Times New Roman"/>
          <w:color w:val="000000"/>
          <w:sz w:val="28"/>
          <w:szCs w:val="28"/>
          <w:lang w:eastAsia="ru-RU"/>
        </w:rPr>
      </w:pPr>
      <w:r w:rsidRPr="00B14588">
        <w:rPr>
          <w:rFonts w:ascii="Times New Roman" w:eastAsia="Times New Roman" w:hAnsi="Times New Roman" w:cs="Times New Roman"/>
          <w:color w:val="000000"/>
          <w:sz w:val="28"/>
          <w:szCs w:val="28"/>
          <w:lang w:eastAsia="ru-RU"/>
        </w:rPr>
        <w:t>Образовательные программы, реализуемые в организациях, осуществляющих отдых и оздоровление детей, в соответствии с приказом Министерства образования и науки Российской Федерации от 29 августа 20</w:t>
      </w:r>
      <w:r>
        <w:rPr>
          <w:rFonts w:ascii="Times New Roman" w:eastAsia="Times New Roman" w:hAnsi="Times New Roman" w:cs="Times New Roman"/>
          <w:color w:val="000000"/>
          <w:sz w:val="28"/>
          <w:szCs w:val="28"/>
          <w:lang w:eastAsia="ru-RU"/>
        </w:rPr>
        <w:t>13 г. № 1008 должны быть направ</w:t>
      </w:r>
      <w:r w:rsidRPr="00B14588">
        <w:rPr>
          <w:rFonts w:ascii="Times New Roman" w:eastAsia="Times New Roman" w:hAnsi="Times New Roman" w:cs="Times New Roman"/>
          <w:color w:val="000000"/>
          <w:sz w:val="28"/>
          <w:szCs w:val="28"/>
          <w:lang w:eastAsia="ru-RU"/>
        </w:rPr>
        <w:t xml:space="preserve">лены на следующее: </w:t>
      </w:r>
    </w:p>
    <w:p w:rsidR="003D2D50" w:rsidRPr="00B14588" w:rsidRDefault="003D2D50" w:rsidP="003D2D50">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B14588">
        <w:rPr>
          <w:rFonts w:ascii="Times New Roman" w:eastAsia="Times New Roman" w:hAnsi="Times New Roman" w:cs="Times New Roman"/>
          <w:color w:val="000000"/>
          <w:sz w:val="28"/>
          <w:szCs w:val="28"/>
          <w:lang w:eastAsia="ru-RU"/>
        </w:rPr>
        <w:t xml:space="preserve">формирование и развитие творческих способностей учащихся; удовлетворение индивидуальных потребностей </w:t>
      </w:r>
      <w:r>
        <w:rPr>
          <w:rFonts w:ascii="Times New Roman" w:eastAsia="Times New Roman" w:hAnsi="Times New Roman" w:cs="Times New Roman"/>
          <w:color w:val="000000"/>
          <w:sz w:val="28"/>
          <w:szCs w:val="28"/>
          <w:lang w:eastAsia="ru-RU"/>
        </w:rPr>
        <w:t>учащихся в интеллектуальном, ху</w:t>
      </w:r>
      <w:r w:rsidRPr="00B14588">
        <w:rPr>
          <w:rFonts w:ascii="Times New Roman" w:eastAsia="Times New Roman" w:hAnsi="Times New Roman" w:cs="Times New Roman"/>
          <w:color w:val="000000"/>
          <w:sz w:val="28"/>
          <w:szCs w:val="28"/>
          <w:lang w:eastAsia="ru-RU"/>
        </w:rPr>
        <w:t xml:space="preserve">дожественно-эстетическом, нравственном и интеллектуальном развитии, а также в занятиях физической культурой и спортом; </w:t>
      </w:r>
    </w:p>
    <w:p w:rsidR="003D2D50" w:rsidRPr="00B14588" w:rsidRDefault="003D2D50" w:rsidP="003D2D50">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B14588">
        <w:rPr>
          <w:rFonts w:ascii="Times New Roman" w:eastAsia="Times New Roman" w:hAnsi="Times New Roman" w:cs="Times New Roman"/>
          <w:color w:val="000000"/>
          <w:sz w:val="28"/>
          <w:szCs w:val="28"/>
          <w:lang w:eastAsia="ru-RU"/>
        </w:rPr>
        <w:t xml:space="preserve">формирование культуры здорового и безопасного образа жизни, укрепление здоровья учащихся; обеспечение духовно-нравственного, гражданско-патриотического, военно-патриотического, трудового воспитания учащихся; выявление, развитие и поддержку талантливых учащихся, а также лиц, проявивших выдающиеся способности; </w:t>
      </w:r>
    </w:p>
    <w:p w:rsidR="003D2D50" w:rsidRPr="00B14588" w:rsidRDefault="003D2D50" w:rsidP="003D2D50">
      <w:pPr>
        <w:spacing w:after="0" w:line="360" w:lineRule="auto"/>
        <w:ind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B14588">
        <w:rPr>
          <w:rFonts w:ascii="Times New Roman" w:eastAsia="Times New Roman" w:hAnsi="Times New Roman" w:cs="Times New Roman"/>
          <w:color w:val="000000"/>
          <w:sz w:val="28"/>
          <w:szCs w:val="28"/>
          <w:lang w:eastAsia="ru-RU"/>
        </w:rPr>
        <w:t xml:space="preserve">профессиональную ориентацию учащихся; создание и обеспечение необходимых условий для личностного развития, укрепление здоровья, профессионального самоопределения и творческого труда учащихся и др. </w:t>
      </w:r>
    </w:p>
    <w:p w:rsidR="003D2D50" w:rsidRPr="00B14588" w:rsidRDefault="003D2D50" w:rsidP="003D2D50">
      <w:pPr>
        <w:spacing w:after="0" w:line="360" w:lineRule="auto"/>
        <w:ind w:firstLine="360"/>
        <w:jc w:val="both"/>
        <w:rPr>
          <w:rFonts w:ascii="Times New Roman" w:eastAsia="Times New Roman" w:hAnsi="Times New Roman" w:cs="Times New Roman"/>
          <w:color w:val="000000"/>
          <w:sz w:val="28"/>
          <w:szCs w:val="28"/>
          <w:lang w:eastAsia="ru-RU"/>
        </w:rPr>
      </w:pPr>
      <w:r w:rsidRPr="00B14588">
        <w:rPr>
          <w:rFonts w:ascii="Times New Roman" w:eastAsia="Times New Roman" w:hAnsi="Times New Roman" w:cs="Times New Roman"/>
          <w:color w:val="000000"/>
          <w:sz w:val="28"/>
          <w:szCs w:val="28"/>
          <w:lang w:eastAsia="ru-RU"/>
        </w:rPr>
        <w:t xml:space="preserve">К положительным тенденциям современного развития отдыха и оздоровления детей можно отнести следующее: отказ от единообразия и утверждение принципа вариативности в организации летнего отдыха детей и подростков; разработка разнообразных форм летнего отдыха детей при различных источниках финансирования; создание условий для педагогического творчества коллективов детских лагерей и оздоровительных учреждений; развитие, сети профильных детских центров; установление связей между образовательной деятельностью школы учреждений дополнительного образования и летних детских центров; гуманизация и демократизация жизнедеятельности детей и подростков в оздоровительных учреждениях, лагерях для удовлетворения их интересов и потребностей. Вместе с тем, анализ подготовки и проведения летних оздоровительных компаний детей и подростков свидетельствует о наличии хронических проблем функционирования системы детского отдых; оздоровления, связанных с недостаточностью средств на содержание детских оздоровительных учреждений, устаревшей материально-технической базой, значительным ростом эксплуатационных расходов, отсутствием налоговых льгот на имущество и землепользование, что приводит к тенденции сокращения сети детских здравниц. В целом, эффективная организация детского отдыха сдерживается в настоящее время рядом противоречий между: несоответствием традиционных форм организации детского отдыха и новыми потребностями и ожиданиями детей, а также их родителей (законных представителей); объективной потребностью развития неформального общения, организаций досуга с использованием зрелищных мероприятий на основе новых технологий, в том числе информационных и недостаточной разработанностью педагогического обеспечения такой работы, необходимостью внедрения инновационных процессов в организацию работы детского лагеря и недостаточной подготовленностью педагогических кадров. Эти, а также другие противоречия, связанные с особенностями развития временного общества, могут быть сглажены, а некоторые полностью устранены в решении ряда проблем, направленных на определение роли, места, содержания, форм и методов организации детского отдыха в современных условиях: </w:t>
      </w:r>
    </w:p>
    <w:p w:rsidR="003D2D50" w:rsidRDefault="003D2D50" w:rsidP="003D2D50">
      <w:pPr>
        <w:pStyle w:val="a3"/>
        <w:numPr>
          <w:ilvl w:val="0"/>
          <w:numId w:val="2"/>
        </w:numPr>
        <w:spacing w:after="0" w:line="360" w:lineRule="auto"/>
        <w:jc w:val="both"/>
        <w:rPr>
          <w:rFonts w:ascii="Times New Roman" w:eastAsia="Times New Roman" w:hAnsi="Times New Roman" w:cs="Times New Roman"/>
          <w:color w:val="000000"/>
          <w:sz w:val="28"/>
          <w:szCs w:val="28"/>
          <w:lang w:eastAsia="ru-RU"/>
        </w:rPr>
      </w:pPr>
      <w:r w:rsidRPr="00B14588">
        <w:rPr>
          <w:rFonts w:ascii="Times New Roman" w:eastAsia="Times New Roman" w:hAnsi="Times New Roman" w:cs="Times New Roman"/>
          <w:color w:val="000000"/>
          <w:sz w:val="28"/>
          <w:szCs w:val="28"/>
          <w:lang w:eastAsia="ru-RU"/>
        </w:rPr>
        <w:t>Обособленность по решению вопросов детского отдыха. Пути решения: включение в программы развития отдыха и оздоровления детей мероприятий, показавших свою эффективность внедрение единой для региона информационной базы.</w:t>
      </w:r>
    </w:p>
    <w:p w:rsidR="003D2D50" w:rsidRPr="00B14588" w:rsidRDefault="003D2D50" w:rsidP="003D2D50">
      <w:pPr>
        <w:pStyle w:val="a3"/>
        <w:numPr>
          <w:ilvl w:val="0"/>
          <w:numId w:val="2"/>
        </w:numPr>
        <w:spacing w:after="0" w:line="360" w:lineRule="auto"/>
        <w:jc w:val="both"/>
        <w:rPr>
          <w:rFonts w:ascii="Times New Roman" w:eastAsia="Times New Roman" w:hAnsi="Times New Roman" w:cs="Times New Roman"/>
          <w:color w:val="000000"/>
          <w:sz w:val="28"/>
          <w:szCs w:val="28"/>
          <w:lang w:eastAsia="ru-RU"/>
        </w:rPr>
      </w:pPr>
      <w:r w:rsidRPr="00B14588">
        <w:rPr>
          <w:rFonts w:ascii="Times New Roman" w:eastAsia="Times New Roman" w:hAnsi="Times New Roman" w:cs="Times New Roman"/>
          <w:color w:val="000000"/>
          <w:sz w:val="28"/>
          <w:szCs w:val="28"/>
          <w:lang w:eastAsia="ru-RU"/>
        </w:rPr>
        <w:t>Различие терминов и понятий в нормативно правовой базе по детскому отдыху. Пути решения: приведение законодательства по регулированию детского отдыха к единообразию, выделение в нормативном регулировании правовых основ детского отдыха.</w:t>
      </w:r>
    </w:p>
    <w:p w:rsidR="003D2D50" w:rsidRPr="00B14588" w:rsidRDefault="003D2D50" w:rsidP="003D2D50">
      <w:pPr>
        <w:numPr>
          <w:ilvl w:val="0"/>
          <w:numId w:val="2"/>
        </w:numPr>
        <w:spacing w:after="0" w:line="360" w:lineRule="auto"/>
        <w:jc w:val="both"/>
        <w:rPr>
          <w:rFonts w:ascii="Times New Roman" w:eastAsia="Times New Roman" w:hAnsi="Times New Roman" w:cs="Times New Roman"/>
          <w:color w:val="000000"/>
          <w:sz w:val="28"/>
          <w:szCs w:val="28"/>
          <w:lang w:eastAsia="ru-RU"/>
        </w:rPr>
      </w:pPr>
      <w:r w:rsidRPr="00B14588">
        <w:rPr>
          <w:rFonts w:ascii="Times New Roman" w:eastAsia="Times New Roman" w:hAnsi="Times New Roman" w:cs="Times New Roman"/>
          <w:color w:val="000000"/>
          <w:sz w:val="28"/>
          <w:szCs w:val="28"/>
          <w:lang w:eastAsia="ru-RU"/>
        </w:rPr>
        <w:t>Дефицит квалифицированных кадров. Пути решения: создание системы профессиональной мотивации специалистов, отбор лучших работников сферы и выделение им грантовой поддержки - создание единого центра подготовки организаторов и педагогических кадров в сфере отдыха и оздоровления детей.</w:t>
      </w:r>
    </w:p>
    <w:p w:rsidR="003D2D50" w:rsidRPr="00B14588" w:rsidRDefault="003D2D50" w:rsidP="003D2D50">
      <w:pPr>
        <w:numPr>
          <w:ilvl w:val="0"/>
          <w:numId w:val="2"/>
        </w:numPr>
        <w:spacing w:after="0" w:line="360" w:lineRule="auto"/>
        <w:jc w:val="both"/>
        <w:rPr>
          <w:rFonts w:ascii="Times New Roman" w:eastAsia="Times New Roman" w:hAnsi="Times New Roman" w:cs="Times New Roman"/>
          <w:color w:val="000000"/>
          <w:sz w:val="28"/>
          <w:szCs w:val="28"/>
          <w:lang w:eastAsia="ru-RU"/>
        </w:rPr>
      </w:pPr>
      <w:r w:rsidRPr="00B14588">
        <w:rPr>
          <w:rFonts w:ascii="Times New Roman" w:eastAsia="Times New Roman" w:hAnsi="Times New Roman" w:cs="Times New Roman"/>
          <w:color w:val="000000"/>
          <w:sz w:val="28"/>
          <w:szCs w:val="28"/>
          <w:lang w:eastAsia="ru-RU"/>
        </w:rPr>
        <w:t xml:space="preserve">Приоритеты детского отдыха с точки зрения родителей. Пути решения: учитывать пожелания родителей развивать духовно-нравственную компоненту образовательно-воспитательных программ. Необходимо разработать и внедрить систему оценки качества детского отдыха, которая позволит формировать и публиковать рейтинги детских оздоровительных учреждений по результатам их работы в период летней оздоровительной кампании. Для этого необходимо разработать комплекс критериев оценки работы лагерей с учетом данных контролирующих органов, а также результатов анкетирования воспитанников и их родителей по вопросам оценки качества оказанных услуг. Это позволит не только по-иному формировать маркетинговую стратегию организации деятельности учреждения, но и создать конкурентный рынок услуг. </w:t>
      </w:r>
    </w:p>
    <w:p w:rsidR="003D2D50" w:rsidRPr="00B14588" w:rsidRDefault="003D2D50" w:rsidP="003D2D50">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eastAsia="ru-RU"/>
        </w:rPr>
      </w:pPr>
      <w:r w:rsidRPr="00B14588">
        <w:rPr>
          <w:rFonts w:ascii="Times New Roman" w:eastAsia="Times New Roman" w:hAnsi="Times New Roman" w:cs="Times New Roman"/>
          <w:color w:val="000000"/>
          <w:sz w:val="28"/>
          <w:szCs w:val="28"/>
          <w:lang w:eastAsia="ru-RU"/>
        </w:rPr>
        <w:t>Согласно ФЗ «Об основных гарантиях прав ребенка в Российской Федерации» от 21.12.04. № 170 ФЗ существует множество типов детских лагерей:</w:t>
      </w:r>
    </w:p>
    <w:p w:rsidR="003D2D50" w:rsidRPr="00B14588" w:rsidRDefault="003D2D50" w:rsidP="003D2D50">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eastAsia="ru-RU"/>
        </w:rPr>
      </w:pPr>
      <w:r w:rsidRPr="00B14588">
        <w:rPr>
          <w:rFonts w:ascii="Times New Roman" w:eastAsia="Times New Roman" w:hAnsi="Times New Roman" w:cs="Times New Roman"/>
          <w:bCs/>
          <w:i/>
          <w:color w:val="000000"/>
          <w:sz w:val="28"/>
          <w:szCs w:val="28"/>
          <w:bdr w:val="none" w:sz="0" w:space="0" w:color="auto" w:frame="1"/>
          <w:lang w:eastAsia="ru-RU"/>
        </w:rPr>
        <w:t>Санаторные лагеря</w:t>
      </w:r>
      <w:r w:rsidRPr="00B14588">
        <w:rPr>
          <w:rFonts w:ascii="Times New Roman" w:eastAsia="Times New Roman" w:hAnsi="Times New Roman" w:cs="Times New Roman"/>
          <w:i/>
          <w:color w:val="000000"/>
          <w:sz w:val="28"/>
          <w:szCs w:val="28"/>
          <w:lang w:eastAsia="ru-RU"/>
        </w:rPr>
        <w:t>.</w:t>
      </w:r>
      <w:r w:rsidRPr="00B14588">
        <w:rPr>
          <w:rFonts w:ascii="Times New Roman" w:eastAsia="Times New Roman" w:hAnsi="Times New Roman" w:cs="Times New Roman"/>
          <w:color w:val="000000"/>
          <w:sz w:val="28"/>
          <w:szCs w:val="28"/>
          <w:lang w:eastAsia="ru-RU"/>
        </w:rPr>
        <w:t xml:space="preserve"> Программы включают оздоровительные упражнения, спортивные игры, купание, закаливание и т. д. Здесь не планируются грандиозные развлекательные мероприятия, основное внимание педагогов направлено на утверждение здорового образа жизни детей и подростков.</w:t>
      </w:r>
    </w:p>
    <w:p w:rsidR="003D2D50" w:rsidRPr="00B14588" w:rsidRDefault="003D2D50" w:rsidP="003D2D50">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eastAsia="ru-RU"/>
        </w:rPr>
      </w:pPr>
      <w:r w:rsidRPr="00B14588">
        <w:rPr>
          <w:rFonts w:ascii="Times New Roman" w:eastAsia="Times New Roman" w:hAnsi="Times New Roman" w:cs="Times New Roman"/>
          <w:bCs/>
          <w:i/>
          <w:color w:val="000000"/>
          <w:sz w:val="28"/>
          <w:szCs w:val="28"/>
          <w:bdr w:val="none" w:sz="0" w:space="0" w:color="auto" w:frame="1"/>
          <w:lang w:eastAsia="ru-RU"/>
        </w:rPr>
        <w:t>Профильные лагеря.</w:t>
      </w:r>
      <w:r>
        <w:rPr>
          <w:rFonts w:ascii="Times New Roman" w:eastAsia="Times New Roman" w:hAnsi="Times New Roman" w:cs="Times New Roman"/>
          <w:b/>
          <w:bCs/>
          <w:color w:val="000000"/>
          <w:sz w:val="28"/>
          <w:szCs w:val="28"/>
          <w:bdr w:val="none" w:sz="0" w:space="0" w:color="auto" w:frame="1"/>
          <w:lang w:eastAsia="ru-RU"/>
        </w:rPr>
        <w:t xml:space="preserve"> </w:t>
      </w:r>
      <w:r w:rsidRPr="00B14588">
        <w:rPr>
          <w:rFonts w:ascii="Times New Roman" w:eastAsia="Times New Roman" w:hAnsi="Times New Roman" w:cs="Times New Roman"/>
          <w:color w:val="000000"/>
          <w:sz w:val="28"/>
          <w:szCs w:val="28"/>
          <w:lang w:eastAsia="ru-RU"/>
        </w:rPr>
        <w:t>Здесь устраиваются массовые представления, дискотеки, работают различные кружки, секции, студии, проходят систематические репетиции, просмотры, конкурсных программ, выступления. Основная роль в таком лагере отводится массовикам-затейникам, руководителям кружков, режиссерам.</w:t>
      </w:r>
    </w:p>
    <w:p w:rsidR="003D2D50" w:rsidRPr="00B14588" w:rsidRDefault="003D2D50" w:rsidP="003D2D50">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eastAsia="ru-RU"/>
        </w:rPr>
      </w:pPr>
      <w:r w:rsidRPr="00B14588">
        <w:rPr>
          <w:rFonts w:ascii="Times New Roman" w:eastAsia="Times New Roman" w:hAnsi="Times New Roman" w:cs="Times New Roman"/>
          <w:bCs/>
          <w:i/>
          <w:color w:val="000000"/>
          <w:sz w:val="28"/>
          <w:szCs w:val="28"/>
          <w:bdr w:val="none" w:sz="0" w:space="0" w:color="auto" w:frame="1"/>
          <w:lang w:eastAsia="ru-RU"/>
        </w:rPr>
        <w:t>Загородные центры.</w:t>
      </w:r>
      <w:r>
        <w:rPr>
          <w:rFonts w:ascii="Times New Roman" w:eastAsia="Times New Roman" w:hAnsi="Times New Roman" w:cs="Times New Roman"/>
          <w:b/>
          <w:bCs/>
          <w:color w:val="000000"/>
          <w:sz w:val="28"/>
          <w:szCs w:val="28"/>
          <w:bdr w:val="none" w:sz="0" w:space="0" w:color="auto" w:frame="1"/>
          <w:lang w:eastAsia="ru-RU"/>
        </w:rPr>
        <w:t xml:space="preserve"> </w:t>
      </w:r>
      <w:r w:rsidRPr="00B14588">
        <w:rPr>
          <w:rFonts w:ascii="Times New Roman" w:eastAsia="Times New Roman" w:hAnsi="Times New Roman" w:cs="Times New Roman"/>
          <w:color w:val="000000"/>
          <w:sz w:val="28"/>
          <w:szCs w:val="28"/>
          <w:lang w:eastAsia="ru-RU"/>
        </w:rPr>
        <w:t>В этих лагерях ребенку помогают решить его психологические проблемы. Здесь предусмотрено создание атмосферы безопасности для ребенка, выявление его проблем, предусмотрен поиск способов их решения. Для этого создаются микрогруппы, организуются успокаивающие прогулки и беседы.</w:t>
      </w:r>
    </w:p>
    <w:p w:rsidR="003D2D50" w:rsidRPr="00B14588" w:rsidRDefault="003D2D50" w:rsidP="003D2D50">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eastAsia="ru-RU"/>
        </w:rPr>
      </w:pPr>
      <w:r w:rsidRPr="00B14588">
        <w:rPr>
          <w:rFonts w:ascii="Times New Roman" w:eastAsia="Times New Roman" w:hAnsi="Times New Roman" w:cs="Times New Roman"/>
          <w:bCs/>
          <w:i/>
          <w:color w:val="000000"/>
          <w:sz w:val="28"/>
          <w:szCs w:val="28"/>
          <w:bdr w:val="none" w:sz="0" w:space="0" w:color="auto" w:frame="1"/>
          <w:lang w:eastAsia="ru-RU"/>
        </w:rPr>
        <w:t>Лагеря с дневным пребыванием детей</w:t>
      </w:r>
      <w:r w:rsidRPr="00B14588">
        <w:rPr>
          <w:rFonts w:ascii="Times New Roman" w:eastAsia="Times New Roman" w:hAnsi="Times New Roman" w:cs="Times New Roman"/>
          <w:i/>
          <w:color w:val="000000"/>
          <w:sz w:val="28"/>
          <w:szCs w:val="28"/>
          <w:lang w:eastAsia="ru-RU"/>
        </w:rPr>
        <w:t>.</w:t>
      </w:r>
      <w:r w:rsidRPr="00B14588">
        <w:rPr>
          <w:rFonts w:ascii="Times New Roman" w:eastAsia="Times New Roman" w:hAnsi="Times New Roman" w:cs="Times New Roman"/>
          <w:color w:val="000000"/>
          <w:sz w:val="28"/>
          <w:szCs w:val="28"/>
          <w:lang w:eastAsia="ru-RU"/>
        </w:rPr>
        <w:t xml:space="preserve"> Подобные лагеря организуются с целью развития, оздоровления и отдыха детей по месту жительства.</w:t>
      </w:r>
    </w:p>
    <w:p w:rsidR="003D2D50" w:rsidRPr="00B14588" w:rsidRDefault="003D2D50" w:rsidP="003D2D50">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eastAsia="ru-RU"/>
        </w:rPr>
      </w:pPr>
      <w:r w:rsidRPr="00B14588">
        <w:rPr>
          <w:rFonts w:ascii="Times New Roman" w:eastAsia="Times New Roman" w:hAnsi="Times New Roman" w:cs="Times New Roman"/>
          <w:color w:val="000000"/>
          <w:sz w:val="28"/>
          <w:szCs w:val="28"/>
          <w:lang w:eastAsia="ru-RU"/>
        </w:rPr>
        <w:t>Помимо традиционных направлений появились и новые тенденции в организации летнего отдыха детей, которые наиболее ярко выразились сегодня в создании региональных социально-педагогических программ: поддержка одаренных детей и подростков; организация активного отдыха детей с девиантным поведением; патриотическое воспитание. Также организуются семейные лагеря, плавучие лагеря, лагеря инспекторов дорожного движения, хореографов, лагеря детских общественных организаций (скаутов, пионеров); летние мастер – школы, профилактические летние лагеря и смены, исторические лагеря, лагеря народных ремесел, фольклора, детские площадки, летние центры детских общественных организаций. В настоящее время так же получила развитие форма лагеря при учреждениях социального обслуживания. Это лагеря с дневным пребыванием детей и подростков, профильные лагеря, лагеря с круглосуточным пребыванием детей, которые базируются при центрах социального обслуживания населения, центрах помощи семье и детям, различных реабилитационных центрах, целью деятельности, которых является не только организация отдыха детей, но и их социальная защита и реабилитация.</w:t>
      </w:r>
    </w:p>
    <w:p w:rsidR="003D2D50" w:rsidRPr="00B14588" w:rsidRDefault="003D2D50" w:rsidP="003D2D50">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eastAsia="ru-RU"/>
        </w:rPr>
      </w:pPr>
      <w:r w:rsidRPr="00B14588">
        <w:rPr>
          <w:rFonts w:ascii="Times New Roman" w:eastAsia="Times New Roman" w:hAnsi="Times New Roman" w:cs="Times New Roman"/>
          <w:i/>
          <w:color w:val="000000"/>
          <w:sz w:val="28"/>
          <w:szCs w:val="28"/>
          <w:lang w:eastAsia="ru-RU"/>
        </w:rPr>
        <w:t>Основные виды услуг,</w:t>
      </w:r>
      <w:r w:rsidRPr="00B14588">
        <w:rPr>
          <w:rFonts w:ascii="Times New Roman" w:eastAsia="Times New Roman" w:hAnsi="Times New Roman" w:cs="Times New Roman"/>
          <w:color w:val="000000"/>
          <w:sz w:val="28"/>
          <w:szCs w:val="28"/>
          <w:lang w:eastAsia="ru-RU"/>
        </w:rPr>
        <w:t xml:space="preserve"> предоставляемые детям в учреждениях отдыха и оздоровления:</w:t>
      </w:r>
    </w:p>
    <w:p w:rsidR="003D2D50" w:rsidRPr="00B14588" w:rsidRDefault="003D2D50" w:rsidP="003D2D50">
      <w:pPr>
        <w:numPr>
          <w:ilvl w:val="0"/>
          <w:numId w:val="1"/>
        </w:numPr>
        <w:shd w:val="clear" w:color="auto" w:fill="FFFFFF"/>
        <w:spacing w:after="0" w:line="360" w:lineRule="auto"/>
        <w:ind w:left="709" w:hanging="425"/>
        <w:contextualSpacing/>
        <w:jc w:val="both"/>
        <w:textAlignment w:val="baseline"/>
        <w:rPr>
          <w:rFonts w:ascii="Times New Roman" w:eastAsia="Times New Roman" w:hAnsi="Times New Roman" w:cs="Times New Roman"/>
          <w:color w:val="000000"/>
          <w:sz w:val="28"/>
          <w:szCs w:val="28"/>
          <w:lang w:eastAsia="ru-RU"/>
        </w:rPr>
      </w:pPr>
      <w:r w:rsidRPr="00B14588">
        <w:rPr>
          <w:rFonts w:ascii="Times New Roman" w:eastAsia="Times New Roman" w:hAnsi="Times New Roman" w:cs="Times New Roman"/>
          <w:color w:val="000000"/>
          <w:sz w:val="28"/>
          <w:szCs w:val="28"/>
          <w:lang w:eastAsia="ru-RU"/>
        </w:rPr>
        <w:t>услуги, обеспечивающие нормальную жизнедеятельность детей;</w:t>
      </w:r>
    </w:p>
    <w:p w:rsidR="003D2D50" w:rsidRPr="00B14588" w:rsidRDefault="003D2D50" w:rsidP="003D2D50">
      <w:pPr>
        <w:numPr>
          <w:ilvl w:val="0"/>
          <w:numId w:val="1"/>
        </w:numPr>
        <w:shd w:val="clear" w:color="auto" w:fill="FFFFFF"/>
        <w:spacing w:after="0" w:line="360" w:lineRule="auto"/>
        <w:ind w:left="709" w:hanging="425"/>
        <w:contextualSpacing/>
        <w:jc w:val="both"/>
        <w:textAlignment w:val="baseline"/>
        <w:rPr>
          <w:rFonts w:ascii="Times New Roman" w:eastAsia="Times New Roman" w:hAnsi="Times New Roman" w:cs="Times New Roman"/>
          <w:color w:val="000000"/>
          <w:sz w:val="28"/>
          <w:szCs w:val="28"/>
          <w:lang w:eastAsia="ru-RU"/>
        </w:rPr>
      </w:pPr>
      <w:r w:rsidRPr="00B14588">
        <w:rPr>
          <w:rFonts w:ascii="Times New Roman" w:eastAsia="Times New Roman" w:hAnsi="Times New Roman" w:cs="Times New Roman"/>
          <w:color w:val="000000"/>
          <w:sz w:val="28"/>
          <w:szCs w:val="28"/>
          <w:lang w:eastAsia="ru-RU"/>
        </w:rPr>
        <w:t>медицинские услуги, обеспечивающие охрану здоровья, своевременное оказание медицинской помощи, профилактику заболеваний и формирование навыков здорового образа жизни детей, контроль за соблюдением санитарно-гигиенических и противоэпидемических требований;</w:t>
      </w:r>
    </w:p>
    <w:p w:rsidR="003D2D50" w:rsidRPr="00B14588" w:rsidRDefault="003D2D50" w:rsidP="003D2D50">
      <w:pPr>
        <w:numPr>
          <w:ilvl w:val="0"/>
          <w:numId w:val="1"/>
        </w:numPr>
        <w:shd w:val="clear" w:color="auto" w:fill="FFFFFF"/>
        <w:spacing w:after="0" w:line="360" w:lineRule="auto"/>
        <w:ind w:left="709" w:hanging="425"/>
        <w:contextualSpacing/>
        <w:jc w:val="both"/>
        <w:textAlignment w:val="baseline"/>
        <w:rPr>
          <w:rFonts w:ascii="Times New Roman" w:eastAsia="Times New Roman" w:hAnsi="Times New Roman" w:cs="Times New Roman"/>
          <w:color w:val="000000"/>
          <w:sz w:val="28"/>
          <w:szCs w:val="28"/>
          <w:lang w:eastAsia="ru-RU"/>
        </w:rPr>
      </w:pPr>
      <w:r w:rsidRPr="00B14588">
        <w:rPr>
          <w:rFonts w:ascii="Times New Roman" w:eastAsia="Times New Roman" w:hAnsi="Times New Roman" w:cs="Times New Roman"/>
          <w:color w:val="000000"/>
          <w:sz w:val="28"/>
          <w:szCs w:val="28"/>
          <w:lang w:eastAsia="ru-RU"/>
        </w:rPr>
        <w:t>педагогические услуги, направленные на повышение интеллектуального уровня детей, расширение их кругозора, углубление знаний, формирование умений и навыков, развитие творческого потенциала;</w:t>
      </w:r>
    </w:p>
    <w:p w:rsidR="003D2D50" w:rsidRPr="00B14588" w:rsidRDefault="003D2D50" w:rsidP="003D2D50">
      <w:pPr>
        <w:numPr>
          <w:ilvl w:val="0"/>
          <w:numId w:val="1"/>
        </w:numPr>
        <w:shd w:val="clear" w:color="auto" w:fill="FFFFFF"/>
        <w:spacing w:after="0" w:line="360" w:lineRule="auto"/>
        <w:ind w:left="709" w:hanging="425"/>
        <w:contextualSpacing/>
        <w:jc w:val="both"/>
        <w:textAlignment w:val="baseline"/>
        <w:rPr>
          <w:rFonts w:ascii="Times New Roman" w:eastAsia="Times New Roman" w:hAnsi="Times New Roman" w:cs="Times New Roman"/>
          <w:color w:val="000000"/>
          <w:sz w:val="28"/>
          <w:szCs w:val="28"/>
          <w:lang w:eastAsia="ru-RU"/>
        </w:rPr>
      </w:pPr>
      <w:r w:rsidRPr="00B14588">
        <w:rPr>
          <w:rFonts w:ascii="Times New Roman" w:eastAsia="Times New Roman" w:hAnsi="Times New Roman" w:cs="Times New Roman"/>
          <w:color w:val="000000"/>
          <w:sz w:val="28"/>
          <w:szCs w:val="28"/>
          <w:lang w:eastAsia="ru-RU"/>
        </w:rPr>
        <w:t>психологические услуги, направленные на улучшение психического состояния детей и их адаптацию к окружающей среде жизнеобитания;</w:t>
      </w:r>
    </w:p>
    <w:p w:rsidR="003D2D50" w:rsidRPr="00B14588" w:rsidRDefault="003D2D50" w:rsidP="003D2D50">
      <w:pPr>
        <w:numPr>
          <w:ilvl w:val="0"/>
          <w:numId w:val="1"/>
        </w:numPr>
        <w:shd w:val="clear" w:color="auto" w:fill="FFFFFF"/>
        <w:spacing w:after="0" w:line="360" w:lineRule="auto"/>
        <w:ind w:left="709" w:hanging="425"/>
        <w:contextualSpacing/>
        <w:jc w:val="both"/>
        <w:textAlignment w:val="baseline"/>
        <w:rPr>
          <w:rFonts w:ascii="Times New Roman" w:eastAsia="Times New Roman" w:hAnsi="Times New Roman" w:cs="Times New Roman"/>
          <w:color w:val="000000"/>
          <w:sz w:val="28"/>
          <w:szCs w:val="28"/>
          <w:lang w:eastAsia="ru-RU"/>
        </w:rPr>
      </w:pPr>
      <w:r w:rsidRPr="00B14588">
        <w:rPr>
          <w:rFonts w:ascii="Times New Roman" w:eastAsia="Times New Roman" w:hAnsi="Times New Roman" w:cs="Times New Roman"/>
          <w:color w:val="000000"/>
          <w:sz w:val="28"/>
          <w:szCs w:val="28"/>
          <w:lang w:eastAsia="ru-RU"/>
        </w:rPr>
        <w:t>правовые услуги, направленные на оказание детям и их родителям (законным представителям) юридической помощи, защиту своих законных прав и интересов;</w:t>
      </w:r>
    </w:p>
    <w:p w:rsidR="003D2D50" w:rsidRPr="00B14588" w:rsidRDefault="003D2D50" w:rsidP="003D2D50">
      <w:pPr>
        <w:numPr>
          <w:ilvl w:val="0"/>
          <w:numId w:val="1"/>
        </w:numPr>
        <w:shd w:val="clear" w:color="auto" w:fill="FFFFFF"/>
        <w:spacing w:after="0" w:line="360" w:lineRule="auto"/>
        <w:ind w:left="709" w:hanging="425"/>
        <w:contextualSpacing/>
        <w:jc w:val="both"/>
        <w:textAlignment w:val="baseline"/>
        <w:rPr>
          <w:rFonts w:ascii="Times New Roman" w:eastAsia="Times New Roman" w:hAnsi="Times New Roman" w:cs="Times New Roman"/>
          <w:color w:val="000000"/>
          <w:sz w:val="28"/>
          <w:szCs w:val="28"/>
          <w:lang w:eastAsia="ru-RU"/>
        </w:rPr>
      </w:pPr>
      <w:r w:rsidRPr="00B14588">
        <w:rPr>
          <w:rFonts w:ascii="Times New Roman" w:eastAsia="Times New Roman" w:hAnsi="Times New Roman" w:cs="Times New Roman"/>
          <w:color w:val="000000"/>
          <w:sz w:val="28"/>
          <w:szCs w:val="28"/>
          <w:lang w:eastAsia="ru-RU"/>
        </w:rPr>
        <w:t>услуги по оказанию культурно-оздоровительной деятельности, обеспечивающие разумное и полезное проведение детьми свободного времени, их духовно-нравственное развитие, приобщение к ценностям культуры и искусства;</w:t>
      </w:r>
    </w:p>
    <w:p w:rsidR="003D2D50" w:rsidRPr="00B14588" w:rsidRDefault="003D2D50" w:rsidP="003D2D50">
      <w:pPr>
        <w:numPr>
          <w:ilvl w:val="0"/>
          <w:numId w:val="1"/>
        </w:numPr>
        <w:shd w:val="clear" w:color="auto" w:fill="FFFFFF"/>
        <w:spacing w:after="0" w:line="360" w:lineRule="auto"/>
        <w:ind w:left="709" w:hanging="425"/>
        <w:contextualSpacing/>
        <w:jc w:val="both"/>
        <w:textAlignment w:val="baseline"/>
        <w:rPr>
          <w:rFonts w:ascii="Times New Roman" w:eastAsia="Times New Roman" w:hAnsi="Times New Roman" w:cs="Times New Roman"/>
          <w:color w:val="000000"/>
          <w:sz w:val="28"/>
          <w:szCs w:val="28"/>
          <w:lang w:eastAsia="ru-RU"/>
        </w:rPr>
      </w:pPr>
      <w:r w:rsidRPr="00B14588">
        <w:rPr>
          <w:rFonts w:ascii="Times New Roman" w:eastAsia="Times New Roman" w:hAnsi="Times New Roman" w:cs="Times New Roman"/>
          <w:color w:val="000000"/>
          <w:sz w:val="28"/>
          <w:szCs w:val="28"/>
          <w:lang w:eastAsia="ru-RU"/>
        </w:rPr>
        <w:t>услуги в сфере физической культуры, спорта, туризма, краеведения, экскурсий, направленные на физическое развитие, укрепление здоровья и закаливание организма детей;</w:t>
      </w:r>
    </w:p>
    <w:p w:rsidR="003D2D50" w:rsidRDefault="003D2D50" w:rsidP="003D2D50">
      <w:pPr>
        <w:numPr>
          <w:ilvl w:val="0"/>
          <w:numId w:val="1"/>
        </w:numPr>
        <w:shd w:val="clear" w:color="auto" w:fill="FFFFFF"/>
        <w:spacing w:after="0" w:line="360" w:lineRule="auto"/>
        <w:ind w:left="709" w:hanging="425"/>
        <w:contextualSpacing/>
        <w:jc w:val="both"/>
        <w:textAlignment w:val="baseline"/>
        <w:rPr>
          <w:rFonts w:ascii="Times New Roman" w:eastAsia="Times New Roman" w:hAnsi="Times New Roman" w:cs="Times New Roman"/>
          <w:color w:val="000000"/>
          <w:sz w:val="28"/>
          <w:szCs w:val="28"/>
          <w:lang w:eastAsia="ru-RU"/>
        </w:rPr>
      </w:pPr>
      <w:r w:rsidRPr="00B14588">
        <w:rPr>
          <w:rFonts w:ascii="Times New Roman" w:eastAsia="Times New Roman" w:hAnsi="Times New Roman" w:cs="Times New Roman"/>
          <w:color w:val="000000"/>
          <w:sz w:val="28"/>
          <w:szCs w:val="28"/>
          <w:lang w:eastAsia="ru-RU"/>
        </w:rPr>
        <w:t>информационные услуги, направленные на предоставление достоверной информации об имеющейся сети учреждений отдыха и оздоровления детей и о каждом конкретном учреждении;</w:t>
      </w:r>
    </w:p>
    <w:p w:rsidR="003D2D50" w:rsidRPr="00B14588" w:rsidRDefault="003D2D50" w:rsidP="003D2D50">
      <w:pPr>
        <w:shd w:val="clear" w:color="auto" w:fill="FFFFFF"/>
        <w:spacing w:after="0" w:line="360" w:lineRule="auto"/>
        <w:ind w:left="709"/>
        <w:contextualSpacing/>
        <w:jc w:val="both"/>
        <w:textAlignment w:val="baseline"/>
        <w:rPr>
          <w:rFonts w:ascii="Times New Roman" w:eastAsia="Times New Roman" w:hAnsi="Times New Roman" w:cs="Times New Roman"/>
          <w:b/>
          <w:color w:val="000000"/>
          <w:sz w:val="28"/>
          <w:szCs w:val="28"/>
          <w:lang w:eastAsia="ru-RU"/>
        </w:rPr>
      </w:pPr>
      <w:r w:rsidRPr="00B14588">
        <w:rPr>
          <w:rFonts w:ascii="Times New Roman" w:eastAsia="Times New Roman" w:hAnsi="Times New Roman" w:cs="Times New Roman"/>
          <w:b/>
          <w:color w:val="000000"/>
          <w:sz w:val="28"/>
          <w:szCs w:val="28"/>
          <w:lang w:eastAsia="ru-RU"/>
        </w:rPr>
        <w:t>Правоотношения в сфере детского отдыха и оздоровления.</w:t>
      </w:r>
    </w:p>
    <w:p w:rsidR="003D2D50" w:rsidRPr="0050606D" w:rsidRDefault="003D2D50" w:rsidP="003D2D50">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Нормативно-правовую основу функционирования системы отдыха и оздоровления детей составляют более 20 законодательных актов.</w:t>
      </w:r>
    </w:p>
    <w:p w:rsidR="003D2D50" w:rsidRPr="0050606D" w:rsidRDefault="003D2D50" w:rsidP="003D2D50">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Система управления сферой отдыха и оздоровления детей регламентируется федеральными целевыми программами, ежегодными постановлениями и распоряжениями Правительства РФ, региональными законодательными актами и постановлениями глав администраций субъектов Российской Федерации, региональными программами, ведомственными актами. Координатором на федеральном уровне является Министерство здравоохранения и социального развития России и Министерство образования и науки России.</w:t>
      </w:r>
    </w:p>
    <w:p w:rsidR="003D2D50" w:rsidRPr="0050606D" w:rsidRDefault="003D2D50" w:rsidP="003D2D50">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В компетенцию системы образования входит:</w:t>
      </w:r>
    </w:p>
    <w:p w:rsidR="003D2D50" w:rsidRPr="0050606D" w:rsidRDefault="003D2D50" w:rsidP="003D2D50">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развитие собственной сети учреждений (организаций) отдыха и оздоровления детей;</w:t>
      </w:r>
    </w:p>
    <w:p w:rsidR="003D2D50" w:rsidRPr="0050606D" w:rsidRDefault="003D2D50" w:rsidP="003D2D50">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создание на базе образовательных учреждений смен лагерей: труда и отдыха, профильных, лагерей с дневным пребыванием обучающихся и т.д.;</w:t>
      </w:r>
    </w:p>
    <w:p w:rsidR="003D2D50" w:rsidRPr="0050606D" w:rsidRDefault="003D2D50" w:rsidP="003D2D50">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кадровое, методическое обеспечение сферы отдыха и оздоровления детей;</w:t>
      </w:r>
    </w:p>
    <w:p w:rsidR="003D2D50" w:rsidRPr="0050606D" w:rsidRDefault="003D2D50" w:rsidP="003D2D50">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организация занятости подростков по месту жительства в системе учреждений органов по делам молодежи;</w:t>
      </w:r>
    </w:p>
    <w:p w:rsidR="003D2D50" w:rsidRPr="0050606D" w:rsidRDefault="003D2D50" w:rsidP="003D2D50">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развитие различных форм детско-юношеского туризма и спорта.</w:t>
      </w:r>
    </w:p>
    <w:p w:rsidR="003D2D50" w:rsidRPr="0050606D" w:rsidRDefault="003D2D50" w:rsidP="003D2D50">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Деятельность системы образования по организации каникулярного отдыха и оздоровления регулируется Приказом Министерство образования России «Об утверждении порядка проведения смен профильных лагерей, с дневным пребыванием, лагерей труда и отдыха» от 13.07.01 № 2688 Приказом Министерства образования и науки России от 29.03.93 № 113, определяющим порядок и условия привлечения педагогических и других работников для работы в оздоровительных лагерях, летних оздоровительных дошкольных учреждениях, по проведению туристских походов, экспедиций, экскурсий и оплаты их труда, Приказом Министерства образования РСФСР – «Об утверждении нормативных документов по туристско-краеведческой деятельности» от 13.07.92 № 293, Типовым положением об учреждении дополнительного образования детей (утверждено Постановлением Правительства РФ от 7.03.95 № 233 с замечаниями и дополнениями, утвержденными постановлением Правительства РФ от 22.02.97 № 212).</w:t>
      </w:r>
    </w:p>
    <w:p w:rsidR="003D2D50" w:rsidRPr="0050606D" w:rsidRDefault="003D2D50" w:rsidP="003D2D50">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Вместе с тем, в правовом обеспечении системы отдыха и оздоровления детей существуют проблемы, требующие консолидации усилий различных ведомств.</w:t>
      </w:r>
    </w:p>
    <w:p w:rsidR="003D2D50" w:rsidRPr="0050606D" w:rsidRDefault="003D2D50" w:rsidP="003D2D50">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В соответствии с Федеральным законом «Об общих принципах местного самоуправления в Российской Федерации» от 6.10.03 № 131-ФЗ организация отдыха детей в каникулярное время отнесена к компетенции муниципального района, однако это не означает, что решение данных вопросов полностью ложится на плечи муниципальных образований. В Федеральном законе от 24.07.98 № 124 -ФЗ законодательно закреплено, что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осуществляют мероприятия по обеспечению прав детей на отдых и оздоровление.</w:t>
      </w:r>
    </w:p>
    <w:p w:rsidR="003D2D50" w:rsidRDefault="003D2D50" w:rsidP="003D2D50">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В целях обеспечения прав детей на отдых, сохранения инфраструктуры отдыха детей, предлагается «разработка регионального законодательства, принятие соответствующих региональных целевых программ, позволяющих сохранить существующую систему детского отдыха и оздоровления, оказать поддержку учреждениям отдыха и оздоровления, не допустить перепрофилирования объектов отдыха и оздоровления детей (в первую очередь, загородных детских оздоровительных лагерей), развить сеть таких учреждений».</w:t>
      </w:r>
    </w:p>
    <w:p w:rsidR="003D2D50" w:rsidRDefault="003D2D50" w:rsidP="003D2D50">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eastAsia="ru-RU"/>
        </w:rPr>
      </w:pPr>
    </w:p>
    <w:p w:rsidR="003D2D50" w:rsidRDefault="003D2D50" w:rsidP="003D2D50">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eastAsia="ru-RU"/>
        </w:rPr>
      </w:pPr>
    </w:p>
    <w:p w:rsidR="003D2D50" w:rsidRDefault="003D2D50" w:rsidP="003D2D50">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eastAsia="ru-RU"/>
        </w:rPr>
      </w:pPr>
    </w:p>
    <w:p w:rsidR="003D2D50" w:rsidRPr="0050606D" w:rsidRDefault="003D2D50" w:rsidP="003D2D50">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eastAsia="ru-RU"/>
        </w:rPr>
      </w:pPr>
    </w:p>
    <w:p w:rsidR="003D2D50" w:rsidRPr="0050606D" w:rsidRDefault="003D2D50" w:rsidP="003D2D50">
      <w:pPr>
        <w:spacing w:after="0" w:line="360" w:lineRule="auto"/>
        <w:jc w:val="center"/>
        <w:rPr>
          <w:rFonts w:ascii="Times New Roman" w:eastAsia="Times New Roman" w:hAnsi="Times New Roman" w:cs="Times New Roman"/>
          <w:bCs/>
          <w:i/>
          <w:color w:val="000000"/>
          <w:sz w:val="28"/>
          <w:szCs w:val="28"/>
          <w:lang w:eastAsia="ru-RU"/>
        </w:rPr>
      </w:pPr>
      <w:r w:rsidRPr="0050606D">
        <w:rPr>
          <w:rFonts w:ascii="Times New Roman" w:eastAsia="Times New Roman" w:hAnsi="Times New Roman" w:cs="Times New Roman"/>
          <w:bCs/>
          <w:i/>
          <w:color w:val="000000"/>
          <w:sz w:val="28"/>
          <w:szCs w:val="28"/>
          <w:lang w:eastAsia="ru-RU"/>
        </w:rPr>
        <w:t>Положение</w:t>
      </w:r>
    </w:p>
    <w:p w:rsidR="003D2D50" w:rsidRPr="0050606D" w:rsidRDefault="003D2D50" w:rsidP="003D2D50">
      <w:pPr>
        <w:spacing w:after="0" w:line="360" w:lineRule="auto"/>
        <w:jc w:val="center"/>
        <w:rPr>
          <w:rFonts w:ascii="Times New Roman" w:eastAsia="Times New Roman" w:hAnsi="Times New Roman" w:cs="Times New Roman"/>
          <w:i/>
          <w:color w:val="000000"/>
          <w:sz w:val="28"/>
          <w:szCs w:val="28"/>
          <w:lang w:eastAsia="ru-RU"/>
        </w:rPr>
      </w:pPr>
      <w:r w:rsidRPr="0050606D">
        <w:rPr>
          <w:rFonts w:ascii="Times New Roman" w:eastAsia="Times New Roman" w:hAnsi="Times New Roman" w:cs="Times New Roman"/>
          <w:bCs/>
          <w:i/>
          <w:color w:val="000000"/>
          <w:sz w:val="28"/>
          <w:szCs w:val="28"/>
          <w:lang w:eastAsia="ru-RU"/>
        </w:rPr>
        <w:t>о загородном стационарном учреждении отдыха и оздоровления детей</w:t>
      </w:r>
    </w:p>
    <w:p w:rsidR="003D2D50" w:rsidRPr="0050606D" w:rsidRDefault="003D2D50" w:rsidP="003D2D50">
      <w:pPr>
        <w:spacing w:after="0" w:line="360" w:lineRule="auto"/>
        <w:ind w:firstLine="851"/>
        <w:jc w:val="center"/>
        <w:rPr>
          <w:rFonts w:ascii="Times New Roman" w:eastAsia="Times New Roman" w:hAnsi="Times New Roman" w:cs="Times New Roman"/>
          <w:i/>
          <w:color w:val="000000"/>
          <w:sz w:val="28"/>
          <w:szCs w:val="28"/>
          <w:lang w:eastAsia="ru-RU"/>
        </w:rPr>
      </w:pPr>
      <w:r w:rsidRPr="0050606D">
        <w:rPr>
          <w:rFonts w:ascii="Times New Roman" w:eastAsia="Times New Roman" w:hAnsi="Times New Roman" w:cs="Times New Roman"/>
          <w:bCs/>
          <w:i/>
          <w:color w:val="000000"/>
          <w:sz w:val="28"/>
          <w:szCs w:val="28"/>
          <w:lang w:eastAsia="ru-RU"/>
        </w:rPr>
        <w:t>1. Общие положения</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1. Настоящее положение регулирует деятельность государственных (муниципальных) учреждений отдыха и оздоровления детей, отнесенных на основании федерального закона «Об образовании» к учреждениям дополнительного образования детей. Для негосударственных учреждений подобного типа данное Типовое положение выполняет функции примерного.</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2. Загородное стационарное учреждение отдыха и оздоровления детей (Учреждение) создается в целях оказания помощи семье в воспитании и оздоровлении детей, формирования у них навыков самостоятельной жизни, социальной защиты и всестороннего раскрытия творческих способностей детей и молодежи.</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Учреждение реализует:</w:t>
      </w:r>
    </w:p>
    <w:p w:rsidR="003D2D50" w:rsidRPr="0050606D" w:rsidRDefault="003D2D50" w:rsidP="003D2D50">
      <w:pPr>
        <w:numPr>
          <w:ilvl w:val="0"/>
          <w:numId w:val="3"/>
        </w:num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образовательные программы дополнительного образования детей;</w:t>
      </w:r>
    </w:p>
    <w:p w:rsidR="003D2D50" w:rsidRPr="0050606D" w:rsidRDefault="003D2D50" w:rsidP="003D2D50">
      <w:pPr>
        <w:numPr>
          <w:ilvl w:val="0"/>
          <w:numId w:val="3"/>
        </w:num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дополнительные общеобразовательные программы различной направленности;</w:t>
      </w:r>
    </w:p>
    <w:p w:rsidR="003D2D50" w:rsidRPr="0050606D" w:rsidRDefault="003D2D50" w:rsidP="003D2D50">
      <w:pPr>
        <w:numPr>
          <w:ilvl w:val="0"/>
          <w:numId w:val="3"/>
        </w:num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профессиональные дополнительные образовательные программы повышения квалификации, переподготовки кадров в соответствии с государственной лицензией;</w:t>
      </w:r>
    </w:p>
    <w:p w:rsidR="003D2D50" w:rsidRPr="0050606D" w:rsidRDefault="003D2D50" w:rsidP="003D2D50">
      <w:pPr>
        <w:numPr>
          <w:ilvl w:val="0"/>
          <w:numId w:val="3"/>
        </w:num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комплексные научно-педагогическ</w:t>
      </w:r>
      <w:r>
        <w:rPr>
          <w:rFonts w:ascii="Times New Roman" w:eastAsia="Times New Roman" w:hAnsi="Times New Roman" w:cs="Times New Roman"/>
          <w:color w:val="000000"/>
          <w:sz w:val="28"/>
          <w:szCs w:val="28"/>
          <w:lang w:eastAsia="ru-RU"/>
        </w:rPr>
        <w:t xml:space="preserve">ие, исследовательские программы </w:t>
      </w:r>
      <w:r w:rsidRPr="0050606D">
        <w:rPr>
          <w:rFonts w:ascii="Times New Roman" w:eastAsia="Times New Roman" w:hAnsi="Times New Roman" w:cs="Times New Roman"/>
          <w:color w:val="000000"/>
          <w:sz w:val="28"/>
          <w:szCs w:val="28"/>
          <w:lang w:eastAsia="ru-RU"/>
        </w:rPr>
        <w:t>образования, оздоровления и организованного досуга детей, подростков и молодежи;</w:t>
      </w:r>
    </w:p>
    <w:p w:rsidR="003D2D50" w:rsidRPr="0050606D" w:rsidRDefault="003D2D50" w:rsidP="003D2D50">
      <w:pPr>
        <w:numPr>
          <w:ilvl w:val="0"/>
          <w:numId w:val="3"/>
        </w:num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комплексные дополнительные образовательные программы различной направленности.</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Допускается сочетание различных форм получения услуг в Учреждении. Деятельность учреждения по реализации указанных программ (включая прием в учреждение, выдачу документов об образовании, предоставление прав, социальных гарантий и льгот обучающимся, воспитанникам и работникам) осуществляется в соответствии с типовыми положениями о соответствующих учреждениях.</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3. Учреждение в своей деятельности руководствуется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субъекта Федерации, решениями соответствующего органа управления образованием, настоящим Типовым положением и своим уставом.</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4. В Учреждении не допускаются создание и деятельность организационных структур политических партий, общественно-политических и религиозных движений и организаций.</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5. Порядок создания, реорганизации и ликвидации учреждения определяется законодательством Российской Федерации.</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6. Учредителями государственного и муниципального учреждения могут быть органы государственной власти, органы местного самоуправления, общественные и профсоюзные организации.</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Допускается совместное учредительство учреждения. Учредительными документами учреждения являются решение о его создании или договор учредителей, а также устав.</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7. Отношения между учредителем и учреждением, не урегулированные уставом, определяются законодательством Российской Федерации и договором, заключаемым между учредителем и учреждением.</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8. Учреждение является юридическим лицом с момента его государственной регистрации в порядке, установленном законодательством Российской Федерации. Учреждение имеет расчетный и другие счета в банковских учреждениях, печать установленного образца, штамп, бланки со своим наименованием.</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9. Право на ведение образовательной деятельности и льготы, установленные законодательством Российской Федерации для учреждений, возникают у учреждения с момента выдачи ему в установленном порядке лицензии.</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10. Лицензирование, аттестация и государственная аккредитация учреждения осуществляются в порядке, установленном законодательством Российской Федерации.</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11. Учреждение самостоятельно в осуществлении образовательного процесса, подборе и расстановке кадров, научной, финансовой, хозяйственной и иной деятельности в пределах, определенных законодательством Российской Федерации и его уставом.</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12. Учреждение несет в установленном законодательством Российской Федерации порядке ответственность за: невыполнение функций, определенных его уставом; адекватность применяемых форм, методов и средств организации воспитательного и оздоровительного процесса возрастным психофизическим особенностям, склонностям, способностям, интересам детей; жизнь и здоровье детей и работников учреждения во время осуществления воспитательного и оздоровительного процессов; нарушение прав и свобод детей и работников учреждения; иное, предусмотренное законодательством Российской Федерации.</w:t>
      </w:r>
    </w:p>
    <w:p w:rsidR="003D2D50" w:rsidRPr="00B51E36" w:rsidRDefault="003D2D50" w:rsidP="003D2D50">
      <w:pPr>
        <w:spacing w:after="0" w:line="360" w:lineRule="auto"/>
        <w:ind w:firstLine="851"/>
        <w:jc w:val="center"/>
        <w:rPr>
          <w:rFonts w:ascii="Times New Roman" w:eastAsia="Times New Roman" w:hAnsi="Times New Roman" w:cs="Times New Roman"/>
          <w:i/>
          <w:color w:val="000000"/>
          <w:sz w:val="28"/>
          <w:szCs w:val="28"/>
          <w:lang w:eastAsia="ru-RU"/>
        </w:rPr>
      </w:pPr>
      <w:r w:rsidRPr="00B51E36">
        <w:rPr>
          <w:rFonts w:ascii="Times New Roman" w:eastAsia="Times New Roman" w:hAnsi="Times New Roman" w:cs="Times New Roman"/>
          <w:bCs/>
          <w:i/>
          <w:color w:val="000000"/>
          <w:sz w:val="28"/>
          <w:szCs w:val="28"/>
          <w:lang w:eastAsia="ru-RU"/>
        </w:rPr>
        <w:t>2. Организация отдыха, оздоровления и быта детей</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2.1. Учреждение создаётся учредителем (учредителями) при наличии необходимых условий для оздоровления, воспитания и проживания детей и регистрируется в порядке, установленном законодательством Российской Федерации.</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2.2. Организация образовательно-оздоровительного процесса регламентируется производственной программой текущего года, которая разрабатывается и утверждается учреждением самостоятельно.</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2.3.Учреждение самостоятельно выбирает формы, средства и методы оздоровления, воспитания и организованного досуга детей в соответствии с Законом Российской Федерации «Об образовании» и уставом учреждения. В целях обеспечения доступности и вариативности содержания программ, создания инфраструктуры, обеспечивающей благоприятные условия для обучения, воспитания, оздоровления и развития детей, подростков и молодежи в соответствии с их склонностями, способностями, интересами и состоянием здоровья на базе Учреждения могут создаваться (как структурные подразделения) различные виды и типы учреждений дополнительного образования детей и взрослых, лечебные учреждения, деятельность которых регулируется соответствующими типовыми положениями (Инстр.письмо Минобразования № 12 от 24.03. 1997 г.).</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2.4. Для реализации целей и задач Учреждения в нем осуществляются следующие виды деятельности:</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разработка и реализация учебно-воспитательных и оздоровительных программ по работе с детьми, учащейся и студенческой молодёжью всех уровней, видов и типов, предусмотренных нормативно-законодательной базой Российской Федерации, преимущественно оздоровительной и научно-педагогической направленности, программ работы с детьми и молодежью в соответствии с государственными образовательными стандартами, международными требованиями и гуманитарными достижениями;</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разработка и реализация экспериментальных учебно-воспитательных</w:t>
      </w:r>
      <w:r w:rsidRPr="0050606D">
        <w:rPr>
          <w:rFonts w:ascii="Times New Roman" w:eastAsia="Times New Roman" w:hAnsi="Times New Roman" w:cs="Times New Roman"/>
          <w:color w:val="000000"/>
          <w:sz w:val="28"/>
          <w:szCs w:val="28"/>
          <w:lang w:eastAsia="ru-RU"/>
        </w:rPr>
        <w:br/>
        <w:t>программ семейного отдыха;</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создание условий для получения образования по государственным образовательным стандартам на базе Учреждения в период пребывания в нем;</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проведение профилактической работы среди детей, подростков и молодежи, направленной на раннюю диагностику хронических заболеваний, по предупреждению возникновения инфекционных заболеваний, детского травматизма;</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подготовка педагогических кадров, соответствующая методическая, научно-исследовательская деятельность;</w:t>
      </w:r>
    </w:p>
    <w:p w:rsidR="003D2D50" w:rsidRPr="0050606D" w:rsidRDefault="003D2D50" w:rsidP="003D2D50">
      <w:pPr>
        <w:spacing w:after="0" w:line="360" w:lineRule="auto"/>
        <w:ind w:left="-144"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проведение курсов повышения квалификации педагогических работников, тематических семинаров и конференций;</w:t>
      </w:r>
    </w:p>
    <w:p w:rsidR="003D2D50" w:rsidRPr="0050606D" w:rsidRDefault="003D2D50" w:rsidP="003D2D50">
      <w:pPr>
        <w:spacing w:after="0" w:line="360" w:lineRule="auto"/>
        <w:ind w:left="-144"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разработка экспериментальных педагогических программ;</w:t>
      </w:r>
    </w:p>
    <w:p w:rsidR="003D2D50" w:rsidRPr="0050606D" w:rsidRDefault="003D2D50" w:rsidP="003D2D50">
      <w:pPr>
        <w:spacing w:after="0" w:line="360" w:lineRule="auto"/>
        <w:ind w:left="-144"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экспертная оценка учебно-воспитательных программ, проводимых в</w:t>
      </w:r>
      <w:r w:rsidRPr="0050606D">
        <w:rPr>
          <w:rFonts w:ascii="Times New Roman" w:eastAsia="Times New Roman" w:hAnsi="Times New Roman" w:cs="Times New Roman"/>
          <w:color w:val="000000"/>
          <w:sz w:val="28"/>
          <w:szCs w:val="28"/>
          <w:lang w:eastAsia="ru-RU"/>
        </w:rPr>
        <w:br/>
        <w:t>Учреждении;</w:t>
      </w:r>
    </w:p>
    <w:p w:rsidR="003D2D50" w:rsidRPr="0050606D" w:rsidRDefault="003D2D50" w:rsidP="003D2D50">
      <w:pPr>
        <w:spacing w:after="0" w:line="360" w:lineRule="auto"/>
        <w:ind w:left="-144"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проведение фестивалей, симпозиумов, семинаров, аукционов, выставок, спортивных и зрелищных мероприятий;</w:t>
      </w:r>
    </w:p>
    <w:p w:rsidR="003D2D50" w:rsidRPr="0050606D" w:rsidRDefault="003D2D50" w:rsidP="003D2D50">
      <w:pPr>
        <w:spacing w:after="0" w:line="360" w:lineRule="auto"/>
        <w:ind w:left="-144"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предоставление услуг местного телевизионного вещания;</w:t>
      </w:r>
    </w:p>
    <w:p w:rsidR="003D2D50" w:rsidRPr="0050606D" w:rsidRDefault="003D2D50" w:rsidP="003D2D50">
      <w:pPr>
        <w:spacing w:after="0" w:line="360" w:lineRule="auto"/>
        <w:ind w:left="-144"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предоставление транспортных услуг;</w:t>
      </w:r>
    </w:p>
    <w:p w:rsidR="003D2D50" w:rsidRPr="0050606D" w:rsidRDefault="003D2D50" w:rsidP="003D2D50">
      <w:pPr>
        <w:spacing w:after="0" w:line="360" w:lineRule="auto"/>
        <w:ind w:left="-144"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добыча подземных вод для своих нужд; реализация добытой воды гражданам, проживающим в жилищном фонде Учреждения;</w:t>
      </w:r>
    </w:p>
    <w:p w:rsidR="003D2D50" w:rsidRPr="0050606D" w:rsidRDefault="003D2D50" w:rsidP="003D2D50">
      <w:pPr>
        <w:spacing w:after="0" w:line="360" w:lineRule="auto"/>
        <w:ind w:left="-144"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оказание медицинских услуг детям, отдыхающим в Учреждении, сотрудникам Учреждения и членам их семей;</w:t>
      </w:r>
    </w:p>
    <w:p w:rsidR="003D2D50" w:rsidRPr="0050606D" w:rsidRDefault="003D2D50" w:rsidP="003D2D50">
      <w:pPr>
        <w:spacing w:after="0" w:line="360" w:lineRule="auto"/>
        <w:ind w:left="-144"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обслуживание жилищного фонда, автотранспорта, средств связи, тепло</w:t>
      </w:r>
      <w:r w:rsidRPr="0050606D">
        <w:rPr>
          <w:rFonts w:ascii="Times New Roman" w:eastAsia="Times New Roman" w:hAnsi="Times New Roman" w:cs="Times New Roman"/>
          <w:color w:val="000000"/>
          <w:sz w:val="28"/>
          <w:szCs w:val="28"/>
          <w:lang w:eastAsia="ru-RU"/>
        </w:rPr>
        <w:br/>
        <w:t>коммуникаций, энергосистем и других объектов Учреждения, находящихся на</w:t>
      </w:r>
      <w:r w:rsidRPr="0050606D">
        <w:rPr>
          <w:rFonts w:ascii="Times New Roman" w:eastAsia="Times New Roman" w:hAnsi="Times New Roman" w:cs="Times New Roman"/>
          <w:color w:val="000000"/>
          <w:sz w:val="28"/>
          <w:szCs w:val="28"/>
          <w:lang w:eastAsia="ru-RU"/>
        </w:rPr>
        <w:br/>
        <w:t>его балансе и призванных обеспечивать оптимальные условия реализации образовательной, воспитательной и оздоровительной работы;</w:t>
      </w:r>
    </w:p>
    <w:p w:rsidR="003D2D50" w:rsidRPr="0050606D" w:rsidRDefault="003D2D50" w:rsidP="003D2D50">
      <w:pPr>
        <w:spacing w:after="0" w:line="360" w:lineRule="auto"/>
        <w:ind w:left="-144"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приём групп детей из-за рубежа, приезжающих в Россию по приглашению государственных органов, детских и молодёжных организаций и направление российских детей за рубеж;</w:t>
      </w:r>
    </w:p>
    <w:p w:rsidR="003D2D50" w:rsidRPr="0050606D" w:rsidRDefault="003D2D50" w:rsidP="003D2D50">
      <w:pPr>
        <w:spacing w:after="0" w:line="360" w:lineRule="auto"/>
        <w:ind w:left="-144"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содействие развитию разносторонних связей между школами, внешкольными учреждениями, другими образовательными учреждениями, детскими и молодёжными организациями России, с аналогичными организациями, учреждениями других государств;</w:t>
      </w:r>
    </w:p>
    <w:p w:rsidR="003D2D50" w:rsidRPr="0050606D" w:rsidRDefault="003D2D50" w:rsidP="003D2D50">
      <w:pPr>
        <w:spacing w:after="0" w:line="360" w:lineRule="auto"/>
        <w:ind w:left="-144"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осуществление всех видов коммерческих сделок путём заключения</w:t>
      </w:r>
      <w:r w:rsidRPr="0050606D">
        <w:rPr>
          <w:rFonts w:ascii="Times New Roman" w:eastAsia="Times New Roman" w:hAnsi="Times New Roman" w:cs="Times New Roman"/>
          <w:color w:val="000000"/>
          <w:sz w:val="28"/>
          <w:szCs w:val="28"/>
          <w:lang w:eastAsia="ru-RU"/>
        </w:rPr>
        <w:br/>
        <w:t>прямых договоров с физическими и юридическими лицами в соответствии с законодательством Российской Федерации;</w:t>
      </w:r>
    </w:p>
    <w:p w:rsidR="003D2D50" w:rsidRPr="0050606D" w:rsidRDefault="003D2D50" w:rsidP="003D2D50">
      <w:pPr>
        <w:spacing w:after="0" w:line="360" w:lineRule="auto"/>
        <w:ind w:left="-144"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предоставление гостиничных услуг, а также - использование в качестве гостиниц эвакобаз в дни, свободные от заезда детей;</w:t>
      </w:r>
    </w:p>
    <w:p w:rsidR="003D2D50" w:rsidRPr="0050606D" w:rsidRDefault="003D2D50" w:rsidP="003D2D50">
      <w:pPr>
        <w:spacing w:after="0" w:line="360" w:lineRule="auto"/>
        <w:ind w:left="-144"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предоставление услуг местной телефонной связи и электронных средств связи и получения информации;</w:t>
      </w:r>
    </w:p>
    <w:p w:rsidR="003D2D50" w:rsidRPr="0050606D" w:rsidRDefault="003D2D50" w:rsidP="003D2D50">
      <w:pPr>
        <w:spacing w:after="0" w:line="360" w:lineRule="auto"/>
        <w:ind w:left="-144"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консультирование по вопросам работы с детьми и молодёжью, представительские, посреднические и другие услуги;</w:t>
      </w:r>
    </w:p>
    <w:p w:rsidR="003D2D50" w:rsidRPr="0050606D" w:rsidRDefault="003D2D50" w:rsidP="003D2D50">
      <w:pPr>
        <w:spacing w:after="0" w:line="360" w:lineRule="auto"/>
        <w:ind w:left="-144"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маркетинг и реклама проводимых работ и производственной продукции, здорового образа жизни и экологии культурной среды;</w:t>
      </w:r>
    </w:p>
    <w:p w:rsidR="003D2D50" w:rsidRPr="0050606D" w:rsidRDefault="003D2D50" w:rsidP="003D2D50">
      <w:pPr>
        <w:spacing w:after="0" w:line="360" w:lineRule="auto"/>
        <w:ind w:left="-144"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оказание платных услуг отдыхающим детям, предприятиям, организациям и населению по всем видам деятельности Учреждения;</w:t>
      </w:r>
    </w:p>
    <w:p w:rsidR="003D2D50" w:rsidRPr="0050606D" w:rsidRDefault="003D2D50" w:rsidP="003D2D50">
      <w:pPr>
        <w:spacing w:after="0" w:line="360" w:lineRule="auto"/>
        <w:ind w:left="-144"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внешнеэкономические связи, экспортно-импортные операции по основным видам деятельности;</w:t>
      </w:r>
    </w:p>
    <w:p w:rsidR="003D2D50" w:rsidRPr="0050606D" w:rsidRDefault="003D2D50" w:rsidP="003D2D50">
      <w:pPr>
        <w:spacing w:after="0" w:line="360" w:lineRule="auto"/>
        <w:ind w:left="-144"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организация поставок оборудования, техники и инвентаря, а также</w:t>
      </w:r>
      <w:r w:rsidRPr="0050606D">
        <w:rPr>
          <w:rFonts w:ascii="Times New Roman" w:eastAsia="Times New Roman" w:hAnsi="Times New Roman" w:cs="Times New Roman"/>
          <w:color w:val="000000"/>
          <w:sz w:val="28"/>
          <w:szCs w:val="28"/>
          <w:lang w:eastAsia="ru-RU"/>
        </w:rPr>
        <w:br/>
        <w:t>учебных пособий образовательным учреждениям и другим организациям, реализация продукции, произведённой Учреждением, образовательными учреждениями и их коммерческими подразделениями, другими предприятиями и организациями, проведение в этих целях коммерческих мероприятий, аукционов, открытие торговых предприятий;</w:t>
      </w:r>
    </w:p>
    <w:p w:rsidR="003D2D50" w:rsidRPr="0050606D" w:rsidRDefault="003D2D50" w:rsidP="003D2D50">
      <w:pPr>
        <w:spacing w:after="0" w:line="360" w:lineRule="auto"/>
        <w:ind w:left="-144"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осуществление в Российской Федерации, в других регионах и за рубежом издательской, рекламной, посреднической и другой, не запрещённой законодательством Российской Федерации, деятельности;</w:t>
      </w:r>
    </w:p>
    <w:p w:rsidR="003D2D50" w:rsidRPr="0050606D" w:rsidRDefault="003D2D50" w:rsidP="003D2D50">
      <w:pPr>
        <w:spacing w:after="0" w:line="360" w:lineRule="auto"/>
        <w:ind w:left="-144"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привлечение инвестиций в производственную, научно-педагогическую,</w:t>
      </w:r>
      <w:r w:rsidRPr="0050606D">
        <w:rPr>
          <w:rFonts w:ascii="Times New Roman" w:eastAsia="Times New Roman" w:hAnsi="Times New Roman" w:cs="Times New Roman"/>
          <w:color w:val="000000"/>
          <w:sz w:val="28"/>
          <w:szCs w:val="28"/>
          <w:lang w:eastAsia="ru-RU"/>
        </w:rPr>
        <w:br/>
        <w:t>культурно-туристическую и социальную сферу деятельности Учреждения;</w:t>
      </w:r>
    </w:p>
    <w:p w:rsidR="003D2D50" w:rsidRPr="0050606D" w:rsidRDefault="003D2D50" w:rsidP="003D2D50">
      <w:pPr>
        <w:spacing w:after="0" w:line="360" w:lineRule="auto"/>
        <w:ind w:left="-144"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правовая защита интересов Учреждения, а также иная, не запрещённая</w:t>
      </w:r>
      <w:r w:rsidRPr="0050606D">
        <w:rPr>
          <w:rFonts w:ascii="Times New Roman" w:eastAsia="Times New Roman" w:hAnsi="Times New Roman" w:cs="Times New Roman"/>
          <w:color w:val="000000"/>
          <w:sz w:val="28"/>
          <w:szCs w:val="28"/>
          <w:lang w:eastAsia="ru-RU"/>
        </w:rPr>
        <w:br/>
        <w:t>законодательством Российской Федерации хозяйственная и предпринимательская деятельность, отвечающая целям Учреждения;</w:t>
      </w:r>
    </w:p>
    <w:p w:rsidR="003D2D50" w:rsidRPr="0050606D" w:rsidRDefault="003D2D50" w:rsidP="003D2D50">
      <w:pPr>
        <w:spacing w:after="0" w:line="360" w:lineRule="auto"/>
        <w:ind w:left="-144"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организация и осуществление охранной деятельности в интересах собственной безопасности;</w:t>
      </w:r>
    </w:p>
    <w:p w:rsidR="003D2D50" w:rsidRPr="0050606D" w:rsidRDefault="003D2D50" w:rsidP="003D2D50">
      <w:pPr>
        <w:spacing w:after="0" w:line="360" w:lineRule="auto"/>
        <w:ind w:left="-144"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организация и оказание услуг автостоянки; осуществление экскурсионных прогулок.</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Виды деятельности, подлежащие лицензированию, могут осуществляться Учреждением только на основании лицензии, выданной в установленном законом порядке.</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2.3. Основные виды услуг</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Все услуги, предоставляемые субъектам образовательной деятельности в Учреждении, разделяются на следующие основные виды:</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услуги, обеспечивающие нормальную жизнедеятельность детей, подростков и молодежи;</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медицинские услуги, обеспечивающие охрану здоровья, своевременное оказание медицинской помощи, профилактику заболеваний и формирование навыков здорового образа жизни детей, контроль за соблюдением санитарно-гигиенических и противоэпидемических требований,</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образовательные услуги, направленные на повышение интеллектуального уровня детей, расширение их кругозора, углубление знаний, формирование умений и навыков, развитие творческого потенциала;</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психологические услуги, направленные на улучшение психического состояния детей и их адаптацию к окружающей среде детского лагеря;</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правовые услуги, направленные на оказание детям и их родителям (законным представителям) юридической помощи, защиту их законных прав и интересов;</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услуги по организации культурно-оздоровительной деятельности, обеспечивающие разумное и полезное проведение детьми свободного времени, их духовно-нравственное развитие, приобщение к ценностям культуры и искусства;</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услуги в сфере физической культуры, спорта, туристские, краеведческие и экскурсионные, направленные на физическое развитие, укрепление здоровья и закаливание организма детей;</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информационные услуги, направленные на предоставление достоверной информации об имеющейся сети учреждений отдыха и оздоровления детей и о каждом конкретном учреждении.</w:t>
      </w:r>
    </w:p>
    <w:p w:rsidR="003D2D50" w:rsidRPr="0050606D" w:rsidRDefault="003D2D50" w:rsidP="003D2D50">
      <w:pPr>
        <w:keepNext/>
        <w:keepLines/>
        <w:spacing w:after="0" w:line="360" w:lineRule="auto"/>
        <w:ind w:firstLine="851"/>
        <w:jc w:val="both"/>
        <w:outlineLvl w:val="1"/>
        <w:rPr>
          <w:rFonts w:ascii="Times New Roman" w:eastAsia="Times New Roman" w:hAnsi="Times New Roman" w:cs="Times New Roman"/>
          <w:color w:val="000000"/>
          <w:sz w:val="28"/>
          <w:szCs w:val="28"/>
        </w:rPr>
      </w:pPr>
      <w:r w:rsidRPr="0050606D">
        <w:rPr>
          <w:rFonts w:ascii="Times New Roman" w:eastAsia="Times New Roman" w:hAnsi="Times New Roman" w:cs="Times New Roman"/>
          <w:color w:val="000000"/>
          <w:sz w:val="28"/>
          <w:szCs w:val="28"/>
        </w:rPr>
        <w:t>Услуги, обеспечивающие нормальную жизнедеятельность детей. Услуги, обеспечивающие нормальную жизнедеятельность детей, должны предоставляться в следующем составе и формах:</w:t>
      </w:r>
    </w:p>
    <w:p w:rsidR="003D2D50" w:rsidRPr="0050606D" w:rsidRDefault="003D2D50" w:rsidP="003D2D50">
      <w:pPr>
        <w:spacing w:after="0" w:line="360" w:lineRule="auto"/>
        <w:ind w:firstLine="851"/>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bCs/>
          <w:color w:val="000000"/>
          <w:sz w:val="28"/>
          <w:szCs w:val="28"/>
          <w:lang w:eastAsia="ru-RU"/>
        </w:rPr>
        <w:t>2.4. Организация и осуществление приема и размещения детей</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Обеспечение детей жильем, отвечающим санитарно-гигиеническим нормам и требованиям противопожарной безопасности.</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 xml:space="preserve">Предоставление детям полноценного питания. </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Обеспечение детей необходимой мебелью, постельными и другими принадлежностями в соответствии с установленными нормами.</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Обеспечение детей книгами, журналами, настольными играми, игрушками с учетом их возраста, пола, запросов.</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Уборка жилых помещений.</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Сдача постельного белья в стирку, химчистку и обратная его доставка.</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Организация мелкого ремонта одежды и обуви детей.</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Содействие в предоставлении льгот детям, находящимся в трудной жизненной ситуации, по полной и частичной оплате путевок в Учреждения отдыха и оздоровления и проезду к месту отдыха и оздоровления.</w:t>
      </w:r>
    </w:p>
    <w:p w:rsidR="003D2D50" w:rsidRPr="0050606D" w:rsidRDefault="003D2D50" w:rsidP="003D2D50">
      <w:pPr>
        <w:keepNext/>
        <w:keepLines/>
        <w:spacing w:after="0" w:line="360" w:lineRule="auto"/>
        <w:ind w:firstLine="851"/>
        <w:jc w:val="both"/>
        <w:outlineLvl w:val="2"/>
        <w:rPr>
          <w:rFonts w:ascii="Times New Roman" w:eastAsia="Times New Roman" w:hAnsi="Times New Roman" w:cs="Times New Roman"/>
          <w:color w:val="000000"/>
          <w:sz w:val="28"/>
          <w:szCs w:val="28"/>
        </w:rPr>
      </w:pPr>
      <w:r w:rsidRPr="0050606D">
        <w:rPr>
          <w:rFonts w:ascii="Times New Roman" w:eastAsia="Times New Roman" w:hAnsi="Times New Roman" w:cs="Times New Roman"/>
          <w:color w:val="000000"/>
          <w:sz w:val="28"/>
          <w:szCs w:val="28"/>
        </w:rPr>
        <w:t>2.5. Медицинские услуги. Медицинские услуги должны предоставляться в следующем составе и формах:</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Выявление и учет детей, нуждающихся в медицинской помощи.</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Систематическое наблюдение за состоянием здоровья детей, проведение консультаций и бесед по вопросам здорового образа жизни.</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Санитарно- просветительская работа с детьми.</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Консультативный прием врачами - специалистами</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Проведение медицинских процедур врачами (логопедами, стоматологами и другими специалистами).</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Проведение мероприятий, направленных на профилактику заболеваний,</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Индивидуальная работа с детьми и подростками, связанная с предупреждением вредных привычек (употребление алкоголя, наркотиков, курение, токсикомания), оказание помощи страдающим ранней алкоголизацией и наркоманией.</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Проведение лечебно-профилактической и противоэпидемической работы с детьми.</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Подготовка детей и подростков к сознательному отцовству и материнству, их гигиеническое и половое просвещение, в том числе по вопросам профилактики венерических заболеваний и СПИДа.</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Проведение санаторно-курортного лечения детей, страдающих хроническими заболеваниями различной этимологии.</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Разработка и реализация специальных программ оздоровления детей и подростков, детей-инвалидов и детей с хроническими заболеваниями.</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bCs/>
          <w:color w:val="000000"/>
          <w:sz w:val="28"/>
          <w:szCs w:val="28"/>
          <w:lang w:eastAsia="ru-RU"/>
        </w:rPr>
        <w:t>2.6. Образовательные услуги</w:t>
      </w:r>
      <w:r w:rsidRPr="0050606D">
        <w:rPr>
          <w:rFonts w:ascii="Times New Roman" w:eastAsia="Times New Roman" w:hAnsi="Times New Roman" w:cs="Times New Roman"/>
          <w:color w:val="000000"/>
          <w:sz w:val="28"/>
          <w:szCs w:val="28"/>
          <w:lang w:eastAsia="ru-RU"/>
        </w:rPr>
        <w:t xml:space="preserve"> всех уровней, видов и типов, предусмотренных нормативно-законодательной базой Российской Федерации, преимущественно оздоровительной и научно-педагогической направленности, программ работы с детьми и молодежью в соответствии с международными требованиями и гуманитарными достижениями.</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Образовательные услуги должны предоставляться в следующем составе и формах:</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Организация образовательного процесса в период учебного года в рамках инвариантной части федерального базисного плана через 40-минутные учебные занятия в общеобразовательной школе Учреждения круглогодичного действия.</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Организация работы кружков и клубов по интересам, детских студий, хоров и ансамблей.</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Проведение олимпиад, конкурсов знаний, выставок технического и художественного творчества, встреч с деятелями науки.</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Организация краеведческой юннатской и экологической работы.</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Организация совместной творческой деятельности детей и взрослых, направленной на воспитание, образование и оздоровление участников учебно-воспитательных программ различной направленности, обеспечивающей социальное, эмоциональное, интеллектуальное и физическое благополучие участников взаимодействия.</w:t>
      </w:r>
    </w:p>
    <w:p w:rsidR="003D2D50"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Организация различных форм общественно полезного и педагогически целесообразного труда детей.</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rPr>
        <w:t>2.7. Психологические услуги. Психологические услуги должны предоставляться в следующем составе и формах:</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Проведение воспитательно-профилактической работы с детьми в целях предотвращения или устранения негативных психологических факторов, ухудшающих их психическое здоровье.</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Психологическая коррекция поведения детей для преодоления или ослабления возникающих нарушений в их общении с окружающими, искажений в психике.</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Психологические тренинги, направленные на снятие у детей последствий нервно-психической напряженности, выработку умении и навыков социальной адаптации к создавшимся условиям проживания.</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Психологическое консультирование детей по налаживанию и поддержанию их межличностных взаимоотношений.</w:t>
      </w:r>
    </w:p>
    <w:p w:rsidR="003D2D50"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Оказание психологической помощи детям, требующим особой государственной поддержки, в преодолении негативных последствий их развития, улучшении их</w:t>
      </w:r>
      <w:r>
        <w:rPr>
          <w:rFonts w:ascii="Times New Roman" w:eastAsia="Times New Roman" w:hAnsi="Times New Roman" w:cs="Times New Roman"/>
          <w:color w:val="000000"/>
          <w:sz w:val="28"/>
          <w:szCs w:val="28"/>
          <w:lang w:eastAsia="ru-RU"/>
        </w:rPr>
        <w:t xml:space="preserve"> психологического самочувствия.</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rPr>
        <w:t>2.8. Правовые услуги. Правовые услуги должны предоставляться в следующем составе и формах:</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Содействие в предоставлении достоверной информации об Учреждении.</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Оказание юридической помощи в получении компенсации в случае ущерба, причиненного ребенку организацией отдыха и оздоровления детей (в соответствии с законодательством Российской Федерации).</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Оказание практической помощи в оформление документов для обязательного страхования детей на период их пребывания в Учреждении.</w:t>
      </w:r>
    </w:p>
    <w:p w:rsidR="003D2D50"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Предоставление юридических консультаций и помощи.</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rPr>
        <w:t>2.9. Услуги по организации культурно-досуговой деятельности. Услуги по организации культурно-досуговой деятельности должны предоставляться в следующем составе и формах:</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Демонстрация художественных и научно-популярных кинофильмов, мультфильмов, слайдов.</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Организация просмотра спектаклей театров юного зрителя, театров для детей и других творческих коллективов.</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Организация посещения музеев, выставок.</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Организация выступлений музыкальных и музыкально-танцевальных коллективов.</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Проведение бесед о культуре и искусстве, обсуждений прочитанных книг, просмотренных кинофильмов.</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Организация работы дискотеки, проведение танцевальных вечеров, концертов художественной самодеятельности.</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Организация и проведение празднования дней рождения детей.</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Предоставление игровых комнат для детей.</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Организация посещения детей родителями, друзьями и родственниками.</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 xml:space="preserve">2.10. Услуги в сфере физической культуры и спорта. </w:t>
      </w:r>
    </w:p>
    <w:p w:rsidR="003D2D50" w:rsidRPr="0050606D" w:rsidRDefault="003D2D50" w:rsidP="003D2D50">
      <w:pPr>
        <w:spacing w:after="0" w:line="360" w:lineRule="auto"/>
        <w:ind w:firstLine="708"/>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Услуги в сфере физической культуры и спорта должны предоставляться в следующем составе и формах:</w:t>
      </w:r>
    </w:p>
    <w:p w:rsidR="003D2D50" w:rsidRPr="0050606D" w:rsidRDefault="003D2D50" w:rsidP="003D2D50">
      <w:pPr>
        <w:spacing w:after="0" w:line="360" w:lineRule="auto"/>
        <w:ind w:firstLine="708"/>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Проведение занятий по утренней гигиенической и лечебной гимнастике.</w:t>
      </w:r>
    </w:p>
    <w:p w:rsidR="003D2D50" w:rsidRPr="0050606D" w:rsidRDefault="003D2D50" w:rsidP="003D2D50">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0606D">
        <w:rPr>
          <w:rFonts w:ascii="Times New Roman" w:eastAsia="Times New Roman" w:hAnsi="Times New Roman" w:cs="Times New Roman"/>
          <w:color w:val="000000"/>
          <w:sz w:val="28"/>
          <w:szCs w:val="28"/>
          <w:lang w:eastAsia="ru-RU"/>
        </w:rPr>
        <w:t>Создание условий по присмотру за детьми до начала занятий, во время и после проведения занятий физической культурой и спортом.</w:t>
      </w:r>
    </w:p>
    <w:p w:rsidR="003D2D50" w:rsidRPr="0050606D" w:rsidRDefault="003D2D50" w:rsidP="003D2D50">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0606D">
        <w:rPr>
          <w:rFonts w:ascii="Times New Roman" w:eastAsia="Times New Roman" w:hAnsi="Times New Roman" w:cs="Times New Roman"/>
          <w:color w:val="000000"/>
          <w:sz w:val="28"/>
          <w:szCs w:val="28"/>
          <w:lang w:eastAsia="ru-RU"/>
        </w:rPr>
        <w:t>Проведение занятий по общей физической подготовке для детей.</w:t>
      </w:r>
    </w:p>
    <w:p w:rsidR="003D2D50" w:rsidRPr="0050606D" w:rsidRDefault="003D2D50" w:rsidP="003D2D50">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0606D">
        <w:rPr>
          <w:rFonts w:ascii="Times New Roman" w:eastAsia="Times New Roman" w:hAnsi="Times New Roman" w:cs="Times New Roman"/>
          <w:color w:val="000000"/>
          <w:sz w:val="28"/>
          <w:szCs w:val="28"/>
          <w:lang w:eastAsia="ru-RU"/>
        </w:rPr>
        <w:t>Предоставление спортивных площадок и различных помещений для проведения спортивных игр и занятий.</w:t>
      </w:r>
    </w:p>
    <w:p w:rsidR="003D2D50" w:rsidRPr="0050606D" w:rsidRDefault="003D2D50" w:rsidP="003D2D50">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0606D">
        <w:rPr>
          <w:rFonts w:ascii="Times New Roman" w:eastAsia="Times New Roman" w:hAnsi="Times New Roman" w:cs="Times New Roman"/>
          <w:color w:val="000000"/>
          <w:sz w:val="28"/>
          <w:szCs w:val="28"/>
          <w:lang w:eastAsia="ru-RU"/>
        </w:rPr>
        <w:t>Проведению занятий по плаванию, оздоровительному бегу и ходьбе.</w:t>
      </w:r>
    </w:p>
    <w:p w:rsidR="003D2D50" w:rsidRPr="0050606D" w:rsidRDefault="003D2D50" w:rsidP="003D2D50">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0606D">
        <w:rPr>
          <w:rFonts w:ascii="Times New Roman" w:eastAsia="Times New Roman" w:hAnsi="Times New Roman" w:cs="Times New Roman"/>
          <w:color w:val="000000"/>
          <w:sz w:val="28"/>
          <w:szCs w:val="28"/>
          <w:lang w:eastAsia="ru-RU"/>
        </w:rPr>
        <w:t>Проведение занятий по спортивному ориентированию.</w:t>
      </w:r>
    </w:p>
    <w:p w:rsidR="003D2D50" w:rsidRPr="0050606D" w:rsidRDefault="003D2D50" w:rsidP="003D2D50">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0606D">
        <w:rPr>
          <w:rFonts w:ascii="Times New Roman" w:eastAsia="Times New Roman" w:hAnsi="Times New Roman" w:cs="Times New Roman"/>
          <w:color w:val="000000"/>
          <w:sz w:val="28"/>
          <w:szCs w:val="28"/>
          <w:lang w:eastAsia="ru-RU"/>
        </w:rPr>
        <w:t>Организация и проведение занятий по футболу, волейболу, теннису, шахматам, настольному теннису, городкам.</w:t>
      </w:r>
    </w:p>
    <w:p w:rsidR="003D2D50" w:rsidRPr="0050606D" w:rsidRDefault="003D2D50" w:rsidP="003D2D50">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0606D">
        <w:rPr>
          <w:rFonts w:ascii="Times New Roman" w:eastAsia="Times New Roman" w:hAnsi="Times New Roman" w:cs="Times New Roman"/>
          <w:color w:val="000000"/>
          <w:sz w:val="28"/>
          <w:szCs w:val="28"/>
          <w:lang w:eastAsia="ru-RU"/>
        </w:rPr>
        <w:t>Проведение спортивных праздников.</w:t>
      </w:r>
    </w:p>
    <w:p w:rsidR="003D2D50" w:rsidRPr="0050606D" w:rsidRDefault="003D2D50" w:rsidP="003D2D50">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0606D">
        <w:rPr>
          <w:rFonts w:ascii="Times New Roman" w:eastAsia="Times New Roman" w:hAnsi="Times New Roman" w:cs="Times New Roman"/>
          <w:color w:val="000000"/>
          <w:sz w:val="28"/>
          <w:szCs w:val="28"/>
          <w:lang w:eastAsia="ru-RU"/>
        </w:rPr>
        <w:t>Приведение в порядок спортивной одежды, обуви.</w:t>
      </w:r>
    </w:p>
    <w:p w:rsidR="003D2D50" w:rsidRPr="0050606D" w:rsidRDefault="003D2D50" w:rsidP="003D2D50">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0606D">
        <w:rPr>
          <w:rFonts w:ascii="Times New Roman" w:eastAsia="Times New Roman" w:hAnsi="Times New Roman" w:cs="Times New Roman"/>
          <w:color w:val="000000"/>
          <w:sz w:val="28"/>
          <w:szCs w:val="28"/>
          <w:lang w:eastAsia="ru-RU"/>
        </w:rPr>
        <w:t>Встречи с ветеранами спорта.</w:t>
      </w:r>
    </w:p>
    <w:p w:rsidR="003D2D50" w:rsidRPr="0050606D" w:rsidRDefault="003D2D50" w:rsidP="003D2D50">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0606D">
        <w:rPr>
          <w:rFonts w:ascii="Times New Roman" w:eastAsia="Times New Roman" w:hAnsi="Times New Roman" w:cs="Times New Roman"/>
          <w:color w:val="000000"/>
          <w:sz w:val="28"/>
          <w:szCs w:val="28"/>
          <w:lang w:eastAsia="ru-RU"/>
        </w:rPr>
        <w:t>Организация и проведение военно-спортивных игр.</w:t>
      </w:r>
    </w:p>
    <w:p w:rsidR="003D2D50" w:rsidRPr="0050606D" w:rsidRDefault="003D2D50" w:rsidP="003D2D50">
      <w:pPr>
        <w:spacing w:after="0" w:line="360" w:lineRule="auto"/>
        <w:ind w:firstLine="708"/>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2.11. Туристские и экскурсионные услуги. Туристские и экскурсионные услуги должны предоставляться в следующем составе и формам:</w:t>
      </w:r>
    </w:p>
    <w:p w:rsidR="003D2D50" w:rsidRPr="0050606D" w:rsidRDefault="003D2D50" w:rsidP="003D2D50">
      <w:pPr>
        <w:spacing w:after="0" w:line="360" w:lineRule="auto"/>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Обучение детей основам туристских навыков и умений, изучение с ними правил безопасности, которые необходимо соблюдать во время туристских походов и экскурсий.</w:t>
      </w:r>
    </w:p>
    <w:p w:rsidR="003D2D50" w:rsidRPr="0050606D" w:rsidRDefault="003D2D50" w:rsidP="003D2D50">
      <w:pPr>
        <w:spacing w:after="0" w:line="360" w:lineRule="auto"/>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Организация и проведение туристских походов по предусмотренным маршрутам.</w:t>
      </w:r>
    </w:p>
    <w:p w:rsidR="003D2D50" w:rsidRPr="0050606D" w:rsidRDefault="003D2D50" w:rsidP="003D2D50">
      <w:pPr>
        <w:spacing w:after="0" w:line="360" w:lineRule="auto"/>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Организация и проведение различных экскурсий (городских, загородных, по маршрутам выходного дня и других).</w:t>
      </w:r>
    </w:p>
    <w:p w:rsidR="003D2D50" w:rsidRPr="0050606D" w:rsidRDefault="003D2D50" w:rsidP="003D2D50">
      <w:pPr>
        <w:spacing w:after="0" w:line="360" w:lineRule="auto"/>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Предоставляемые детям туристские и экскурсионные услуги должны соответствовать требованиям ГОСТ Р 50644-94, ГОСТ Р 50646-94, ГОСТ Р 50690-2000 и ГОСТ Р 51185-98.</w:t>
      </w:r>
    </w:p>
    <w:p w:rsidR="003D2D50" w:rsidRPr="0050606D" w:rsidRDefault="003D2D50" w:rsidP="003D2D50">
      <w:pPr>
        <w:spacing w:after="0" w:line="360" w:lineRule="auto"/>
        <w:ind w:firstLine="708"/>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2.12. Информационные услуги. Информационные услуги должны предоставляться в следующем составе и формах:</w:t>
      </w:r>
    </w:p>
    <w:p w:rsidR="003D2D50" w:rsidRPr="0050606D" w:rsidRDefault="003D2D50" w:rsidP="003D2D50">
      <w:pPr>
        <w:spacing w:after="0" w:line="360" w:lineRule="auto"/>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Предоставление сведений о наименовании Учреждения и его местонахождении, в том числе на собственном сайте в системе Интернет.</w:t>
      </w:r>
    </w:p>
    <w:p w:rsidR="003D2D50" w:rsidRPr="0050606D" w:rsidRDefault="003D2D50" w:rsidP="003D2D50">
      <w:pPr>
        <w:spacing w:after="0" w:line="360" w:lineRule="auto"/>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Предоставление информации о категориях обслуживаемых детей, перечне основных услуг, предоставляемых Учреждением, о характеристике услуг, порядке и условиях их предоставления, гарантийных обязательствах Учреждения - исполнителя услуг.</w:t>
      </w:r>
    </w:p>
    <w:p w:rsidR="003D2D50" w:rsidRPr="0050606D" w:rsidRDefault="003D2D50" w:rsidP="003D2D50">
      <w:pPr>
        <w:spacing w:after="0" w:line="360" w:lineRule="auto"/>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Предоставление сведений о порядке проведения обязательного страхования детей на период их пребывания в Учреждении.</w:t>
      </w:r>
    </w:p>
    <w:p w:rsidR="003D2D50" w:rsidRPr="0050606D" w:rsidRDefault="003D2D50" w:rsidP="003D2D50">
      <w:pPr>
        <w:spacing w:after="0" w:line="360" w:lineRule="auto"/>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Предоставление услуг электронных средств связи и информации.</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bCs/>
          <w:color w:val="000000"/>
          <w:sz w:val="28"/>
          <w:szCs w:val="28"/>
          <w:lang w:eastAsia="ru-RU"/>
        </w:rPr>
        <w:t>Для всех форм получения услуг, предоставляемых детям, подросткам и молодежи в рамках Учреждения действуют соответствующие Типовые положения.</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2.13. Режим дня, обеспечивающий научно обоснованное сочетание оздоровления, досуга и отдыха, составляется с учетом круглосуточного пребывания детей в Учреждении.</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2.14. Участие детей в различных формах образовательной деятельности и спортивно-массовых мероприятиях основывается на принципе добровольности.</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2.15. В Учреждении не допускается принуждение детей к вступлению в общественные учреждения и организации, в общественно-политические движения и партии, а также принудительное привлечение их к участию в агитационных кампаниях и политических акциях.</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2.16. Дети могут заниматься в музыкальных, художественных, спортивных и других формах дополнительного образования детей, в различных кружках и секциях, создаваемых на базе учреждения, а также участвовать в конкурсах, олимпиадах, выставках, смотрах и других массовых мероприятиях.</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2.17. Учреждение является загородным стационарным учреждением с круглосуточным пребыванием детей. Деятельность детей осуществляется в одновозрастных и разновозрастных профильных и специализированных группах по интересам, других формах объединений. Численность детей в группе не должна превышать 25 человек.</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2.18. В Учреждении ведется методическая работа, направленная на совершенствование образовательно-оздоровительного процесса и досуга детей, программ, форм и методов деятельности групп, мастерства педагогических работников.</w:t>
      </w:r>
    </w:p>
    <w:p w:rsidR="003D2D50" w:rsidRPr="00B51E36" w:rsidRDefault="003D2D50" w:rsidP="003D2D50">
      <w:pPr>
        <w:spacing w:after="0" w:line="360" w:lineRule="auto"/>
        <w:ind w:firstLine="851"/>
        <w:jc w:val="both"/>
        <w:rPr>
          <w:rFonts w:ascii="Times New Roman" w:eastAsia="Times New Roman" w:hAnsi="Times New Roman" w:cs="Times New Roman"/>
          <w:i/>
          <w:color w:val="000000"/>
          <w:sz w:val="28"/>
          <w:szCs w:val="28"/>
          <w:lang w:eastAsia="ru-RU"/>
        </w:rPr>
      </w:pPr>
      <w:r w:rsidRPr="00B51E36">
        <w:rPr>
          <w:rFonts w:ascii="Times New Roman" w:eastAsia="Times New Roman" w:hAnsi="Times New Roman" w:cs="Times New Roman"/>
          <w:bCs/>
          <w:i/>
          <w:color w:val="000000"/>
          <w:sz w:val="28"/>
          <w:szCs w:val="28"/>
          <w:lang w:eastAsia="ru-RU"/>
        </w:rPr>
        <w:t>3. Участники образовательно-оздоровительного процесса</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3.1. Участниками образовательно-оздоровительного процесса в Учреждении являются дети, педагогические работники, родители детей (лица, их заменяющие).</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3.2. Направление детей в учреждение осуществляется учредителем. Прием детей в учреждение осуществляется в порядке, определяемом договором с учредителем и уставом учреждения. При приеме детей в учреждение он и его родители (законные представители) должны быть ознакомлены с его уставом и другими документами, регламентирующими организацию образовательного процесса в этом Учреждении.</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3.3. Права и обязанности детей и их родителей (законных представителей) определяются уставом учреждения и иными, предусмотренными этим уставом актами.</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3.4. За содержание детей в Учреждении с родителей (законных представителей) взимается плата в установленном порядке. В исключительных случаях по решению учредителя (учредителей) родители (законные представители) могут быть освобождены от платы за содержание детей в Учреждении полностью или частично.</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3.5. Дети обеспечиваются в соответствии с установленными нормами одеждой, мягким инвентарем, хозяйственным инвентарем для выполнения самообслуживающего труда.</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3.6. Дети обеспечиваются питанием в соответствии с утвержденными</w:t>
      </w:r>
      <w:r w:rsidRPr="0050606D">
        <w:rPr>
          <w:rFonts w:ascii="Times New Roman" w:eastAsia="Times New Roman" w:hAnsi="Times New Roman" w:cs="Times New Roman"/>
          <w:color w:val="000000"/>
          <w:sz w:val="28"/>
          <w:szCs w:val="28"/>
          <w:lang w:eastAsia="ru-RU"/>
        </w:rPr>
        <w:br/>
        <w:t>нормами и методическими рекомендациями по организации питания.</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3.7. Дети имеют право на: получение дополнительных (в том числе платных) услуг; участие в управлении учреждением в форме, определяемой ее уставом; уважение, свободу совести и информации, свободное выражение собственных взглядов и убеждений.</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3.8. Дети обязаны выполнять устав и правила внутреннего распорядка Учреждения в части, относящейся к ним, добросовестно учиться, бережно относиться к имуществу учреждения.</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3.9. Взаимоотношения педагогов и детей учреждения строятся на основе уважения человеческого достоинства. Применение методов физического и психического насилия по отношению к воспитанникам не допускается.</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3.10. Медицинское обслуживание детей осуществляется штатным или специально закрепленным за учреждением органом здравоохранения медицинским персоналом, который наряду с администрацией учреждения несет ответственность за сохранность жизни и здоровья, физическое развитие детей, проведение лечебно-профилактических мероприятий, соблюдение санитарно-гигиенических норм и режима дня.</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3.11. Порядок комплектования персонала учреждения регламентируется его уставом. Для работников всех структурных подразделений учреждения работодателем является данное учреждение.</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3.12. На педагогическую работу принимаются лица, имеющие необходимую профессионально-педагогическую квалификацию, соответствующую требованиям квалификационной характеристики по должности и полученной специальности и подтвержденную документами об образовании.</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3.13. К педагогической деятельности в Учреждении не допускаются лица, которым запрещено ею заниматься по приговору суда или медицинским показаниям, а также лица, имевшие судимость за определенные преступления.</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3.14.Работники учреждения имеют право на участие в управлении учреждением в порядке, определенном ее уставом, а также на защиту своей профессиональной чести и достоинства. При исполнении профессиональных обязанностей педагогические работники учреждения имеют право самостоятельно выбирать методики воспитания, методы и формы вовлечения детей в различные виды деятельности.</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3.15. Основные права и обязанности, а также социальные гарантии и льготы, предоставляемые работникам учреждения, определяются законодательством Российской Федерации, уставом учреждения, правилами внутреннего распорядка, квалификационными характеристиками работников учреждений.</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3.16. Работники учреждения периодически проходят медицинские обследования, которые проводятся за счет средств учреждения.</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3.17. Учреждение производит различные выплаты стимулирующего и компенсационного характера, установленные коллективным договором.</w:t>
      </w:r>
    </w:p>
    <w:p w:rsidR="003D2D50" w:rsidRPr="00B51E36" w:rsidRDefault="003D2D50" w:rsidP="003D2D50">
      <w:pPr>
        <w:spacing w:after="0" w:line="360" w:lineRule="auto"/>
        <w:ind w:firstLine="851"/>
        <w:jc w:val="center"/>
        <w:rPr>
          <w:rFonts w:ascii="Times New Roman" w:eastAsia="Times New Roman" w:hAnsi="Times New Roman" w:cs="Times New Roman"/>
          <w:i/>
          <w:color w:val="000000"/>
          <w:sz w:val="28"/>
          <w:szCs w:val="28"/>
          <w:lang w:eastAsia="ru-RU"/>
        </w:rPr>
      </w:pPr>
      <w:r w:rsidRPr="00B51E36">
        <w:rPr>
          <w:rFonts w:ascii="Times New Roman" w:eastAsia="Times New Roman" w:hAnsi="Times New Roman" w:cs="Times New Roman"/>
          <w:bCs/>
          <w:i/>
          <w:color w:val="000000"/>
          <w:sz w:val="28"/>
          <w:szCs w:val="28"/>
          <w:lang w:eastAsia="ru-RU"/>
        </w:rPr>
        <w:t>4. Управление учреждением</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4.1. Управление учреждением осуществляется в соответствии с законодательством Российской Федерации и уставом учреждения и строится на принципах единоначалия и самоуправления. Формами самоуправления учреждения являются совет учреждения, педагогический совет, общее собрание, попечительский совет и другие формы. Порядок выборов органов самоуправления и их компетенция определяются уставом учреждения.</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4.2. Непосредственное управление учреждением осуществляет прошедший соответствующую аттестацию директор. Прием на работу директора учреждения осуществляется в порядке, определяемом уставом учреждения, и в соответствии с законодательством Российской Федерации. Директор в своей деятельности подотчетен учредителю.</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4.3. Директор учреждения:</w:t>
      </w:r>
    </w:p>
    <w:p w:rsidR="003D2D50" w:rsidRPr="0050606D" w:rsidRDefault="003D2D50" w:rsidP="003D2D50">
      <w:pPr>
        <w:spacing w:after="0" w:line="360" w:lineRule="auto"/>
        <w:ind w:firstLine="708"/>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 без доверенности действует от имени учреждения, представляет его интересы в государственных органах, предприятиях, организациях, учреждениях;</w:t>
      </w:r>
    </w:p>
    <w:p w:rsidR="003D2D50" w:rsidRPr="0050606D" w:rsidRDefault="003D2D50" w:rsidP="003D2D50">
      <w:pPr>
        <w:spacing w:after="0" w:line="360" w:lineRule="auto"/>
        <w:ind w:firstLine="708"/>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 в пределах, установленных трудовым договором (контрактом), Уставом</w:t>
      </w:r>
      <w:r w:rsidRPr="0050606D">
        <w:rPr>
          <w:rFonts w:ascii="Times New Roman" w:eastAsia="Times New Roman" w:hAnsi="Times New Roman" w:cs="Times New Roman"/>
          <w:color w:val="000000"/>
          <w:sz w:val="28"/>
          <w:szCs w:val="28"/>
          <w:lang w:eastAsia="ru-RU"/>
        </w:rPr>
        <w:br/>
        <w:t>и данным Типовым положением, от имени учреждения распоряжается его имуществом, заключает договоры, выдаёт доверенности;</w:t>
      </w:r>
    </w:p>
    <w:p w:rsidR="003D2D50" w:rsidRPr="0050606D" w:rsidRDefault="003D2D50" w:rsidP="003D2D50">
      <w:pPr>
        <w:spacing w:after="0" w:line="360" w:lineRule="auto"/>
        <w:ind w:firstLine="708"/>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 делегирует определённым им лицам те или иные из своих полномочий;</w:t>
      </w:r>
    </w:p>
    <w:p w:rsidR="003D2D50" w:rsidRPr="0050606D" w:rsidRDefault="003D2D50" w:rsidP="003D2D50">
      <w:pPr>
        <w:spacing w:after="0" w:line="360" w:lineRule="auto"/>
        <w:ind w:firstLine="708"/>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 открывает расчётный и иные счёта Учреждения;</w:t>
      </w:r>
    </w:p>
    <w:p w:rsidR="003D2D50" w:rsidRPr="0050606D" w:rsidRDefault="003D2D50" w:rsidP="003D2D50">
      <w:pPr>
        <w:spacing w:after="0" w:line="360" w:lineRule="auto"/>
        <w:ind w:firstLine="708"/>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 утверждает штатное расписание;</w:t>
      </w:r>
    </w:p>
    <w:p w:rsidR="003D2D50" w:rsidRPr="0050606D" w:rsidRDefault="003D2D50" w:rsidP="003D2D50">
      <w:pPr>
        <w:spacing w:after="0" w:line="360" w:lineRule="auto"/>
        <w:ind w:firstLine="708"/>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 в пределах своей компетенции издаёт приказы и даёт указания, обязательные для всех работников Учреждения;</w:t>
      </w:r>
    </w:p>
    <w:p w:rsidR="003D2D50" w:rsidRPr="0050606D" w:rsidRDefault="003D2D50" w:rsidP="003D2D50">
      <w:pPr>
        <w:spacing w:after="0" w:line="360" w:lineRule="auto"/>
        <w:ind w:firstLine="708"/>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 утверждает правила внутреннего трудового распорядка;</w:t>
      </w:r>
    </w:p>
    <w:p w:rsidR="003D2D50" w:rsidRPr="0050606D" w:rsidRDefault="003D2D50" w:rsidP="003D2D50">
      <w:pPr>
        <w:spacing w:after="0" w:line="360" w:lineRule="auto"/>
        <w:ind w:firstLine="708"/>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 нанимает на должность и освобождает от должности всех работников</w:t>
      </w:r>
      <w:r w:rsidRPr="0050606D">
        <w:rPr>
          <w:rFonts w:ascii="Times New Roman" w:eastAsia="Times New Roman" w:hAnsi="Times New Roman" w:cs="Times New Roman"/>
          <w:color w:val="000000"/>
          <w:sz w:val="28"/>
          <w:szCs w:val="28"/>
          <w:lang w:eastAsia="ru-RU"/>
        </w:rPr>
        <w:br/>
        <w:t>учреждения, заключает с ними трудовые договоры (контракты);</w:t>
      </w:r>
    </w:p>
    <w:p w:rsidR="003D2D50" w:rsidRPr="0050606D" w:rsidRDefault="003D2D50" w:rsidP="003D2D50">
      <w:pPr>
        <w:spacing w:after="0" w:line="360" w:lineRule="auto"/>
        <w:ind w:firstLine="708"/>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 несёт ответственность за жизнь и здоровье детей, отдыхающих в Учреждении, в порядке и пределах, установленных законодательством Российской Федерации;</w:t>
      </w:r>
    </w:p>
    <w:p w:rsidR="003D2D50" w:rsidRPr="0050606D" w:rsidRDefault="003D2D50" w:rsidP="003D2D50">
      <w:pPr>
        <w:spacing w:after="0" w:line="360" w:lineRule="auto"/>
        <w:ind w:firstLine="708"/>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 утверждает производственную программу учреждения.</w:t>
      </w:r>
    </w:p>
    <w:p w:rsidR="003D2D50" w:rsidRPr="00B51E36" w:rsidRDefault="003D2D50" w:rsidP="003D2D50">
      <w:pPr>
        <w:spacing w:after="0" w:line="360" w:lineRule="auto"/>
        <w:ind w:firstLine="851"/>
        <w:jc w:val="center"/>
        <w:rPr>
          <w:rFonts w:ascii="Times New Roman" w:eastAsia="Times New Roman" w:hAnsi="Times New Roman" w:cs="Times New Roman"/>
          <w:i/>
          <w:color w:val="000000"/>
          <w:sz w:val="28"/>
          <w:szCs w:val="28"/>
          <w:lang w:eastAsia="ru-RU"/>
        </w:rPr>
      </w:pPr>
      <w:r w:rsidRPr="00B51E36">
        <w:rPr>
          <w:rFonts w:ascii="Times New Roman" w:eastAsia="Times New Roman" w:hAnsi="Times New Roman" w:cs="Times New Roman"/>
          <w:bCs/>
          <w:i/>
          <w:color w:val="000000"/>
          <w:sz w:val="28"/>
          <w:szCs w:val="28"/>
          <w:lang w:eastAsia="ru-RU"/>
        </w:rPr>
        <w:t>5. Имущество и средства учреждения</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5.1. Собственник имущества в порядке, установленном законодательством Российской Федерации, закрепляет за учреждением в целях обеспечения его уставной деятельности здания, сооружения, оборудование, а также иное, необходимое имущество. Земельные участки предоставляются учреждению в постоянное (бессрочное) пользование в соответствии с законодательством Российской Федерации. Объекты собственности, закрепленные за учреждением, находятся в его оперативном управлении. Учреждение владеет, пользуется и распоряжается закрепленным за ним на праве оперативного управления имуществом в соответствии с назначением имущества, уставными целями деятельности, законодательством Российской Федерации. Изъятие и (или) отчуждение имущества, закрепленного за учреждением, допускается только в случаях и порядке, предусмотренных законодательством Российской Федерации.</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5.2. Учреждение вправе сдавать в аренду закрепленное за ним имущество в соответствии с законодательством Российской Федерации.</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5.3. Учреждение не вправе заключать сделки, возможными последствиями которых является отчуждение основных фондов учреждения в пользу третьих лиц.</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5.4. Деятельность учреждения финансируется его учредителем в соответствии с договором между ними.</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 xml:space="preserve">5.5. Источниками формирования имущества и финансовых ресурсов </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 учреждения являются:</w:t>
      </w:r>
    </w:p>
    <w:p w:rsidR="003D2D50" w:rsidRPr="0050606D" w:rsidRDefault="003D2D50" w:rsidP="003D2D50">
      <w:pPr>
        <w:spacing w:after="0" w:line="360" w:lineRule="auto"/>
        <w:ind w:left="143" w:firstLine="708"/>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 собственные средства учредителя;</w:t>
      </w:r>
    </w:p>
    <w:p w:rsidR="003D2D50" w:rsidRPr="0050606D" w:rsidRDefault="003D2D50" w:rsidP="003D2D50">
      <w:pPr>
        <w:spacing w:after="0" w:line="360" w:lineRule="auto"/>
        <w:ind w:left="143" w:firstLine="708"/>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 бюджетные и внебюджетные средства;</w:t>
      </w:r>
    </w:p>
    <w:p w:rsidR="003D2D50" w:rsidRPr="0050606D" w:rsidRDefault="003D2D50" w:rsidP="003D2D50">
      <w:pPr>
        <w:spacing w:after="0" w:line="360" w:lineRule="auto"/>
        <w:ind w:left="143" w:firstLine="708"/>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 имущество, переданное объединению собственником (уполномоченным им органом);</w:t>
      </w:r>
    </w:p>
    <w:p w:rsidR="003D2D50" w:rsidRPr="0050606D" w:rsidRDefault="003D2D50" w:rsidP="003D2D50">
      <w:pPr>
        <w:spacing w:after="0" w:line="360" w:lineRule="auto"/>
        <w:ind w:left="143" w:firstLine="708"/>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 средства, полученные от родителей (законных представителей), за</w:t>
      </w:r>
    </w:p>
    <w:p w:rsidR="003D2D50" w:rsidRPr="0050606D" w:rsidRDefault="003D2D50" w:rsidP="003D2D50">
      <w:pPr>
        <w:spacing w:after="0" w:line="360" w:lineRule="auto"/>
        <w:ind w:left="143"/>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предоставление обучающимся, воспитанникам дополнительных платных услуг, добровольные пожертвования других физических и юридических лиц;</w:t>
      </w:r>
    </w:p>
    <w:p w:rsidR="003D2D50" w:rsidRPr="0050606D" w:rsidRDefault="003D2D50" w:rsidP="003D2D50">
      <w:pPr>
        <w:spacing w:after="0" w:line="360" w:lineRule="auto"/>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доход, полученный от реализации продукции и услуг, а также от иных видов разрешенной самостоятельной деятельности;</w:t>
      </w:r>
    </w:p>
    <w:p w:rsidR="003D2D50" w:rsidRPr="0050606D" w:rsidRDefault="003D2D50" w:rsidP="003D2D50">
      <w:pPr>
        <w:spacing w:after="0" w:line="360" w:lineRule="auto"/>
        <w:ind w:left="708" w:firstLine="143"/>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 другие источники в соответствии с законодательством Российской Федерации.</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5.6. Учреждение самостоятельно распоряжается имеющимися финансовыми средствами. Учреждение отвечает по своим обязательствам в пределах находящихся в его распоряжении денежных средств. При недостаточности денежных средств по обязательствам учреждения отвечает собственник имущества (уполномоченный им орган), закрепленного за учреждением.</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5.7. Финансирование учреждения осуществляется на основе государственных (в том числе ведомственных) и местных нормативов в расчете на одного ребенка.</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5.8. Привлечение учреждением дополнительных средств не влечет за собой снижения нормативов и (или) абсолютных размеров его финансирования из бюджета учредителя.</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5.9. Учреждение вправе осуществлять самостоятельную предпринимательскую деятельность, предусмотренную уставом, и распоряжаться доходами от этой деятельности.</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5.10. При осуществлении учреждением предусмотренной его уставом предпринимательской деятельности учреждение приравнивается к предприятию и подпадает под действие законодательства Российской Федерации в области предпринимательской деятельности. Учреждение ведет отдельный учет доходов и расходов по предпринимательской деятельности.</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5.11.Учреждение:</w:t>
      </w:r>
    </w:p>
    <w:p w:rsidR="003D2D50" w:rsidRPr="0050606D" w:rsidRDefault="003D2D50" w:rsidP="003D2D50">
      <w:pPr>
        <w:spacing w:after="0" w:line="360" w:lineRule="auto"/>
        <w:ind w:firstLine="708"/>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 устанавливает структуру управления деятельностью учреждения и штатное расписание;</w:t>
      </w:r>
    </w:p>
    <w:p w:rsidR="003D2D50" w:rsidRPr="0050606D" w:rsidRDefault="003D2D50" w:rsidP="003D2D50">
      <w:pPr>
        <w:spacing w:after="0" w:line="360" w:lineRule="auto"/>
        <w:ind w:firstLine="708"/>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 осуществляет подбор, прием на работу работников, распределение должностных обязанностей, несет ответственность за уровень квалификации работников;</w:t>
      </w:r>
    </w:p>
    <w:p w:rsidR="003D2D50" w:rsidRPr="0050606D" w:rsidRDefault="003D2D50" w:rsidP="003D2D50">
      <w:pPr>
        <w:spacing w:after="0" w:line="360" w:lineRule="auto"/>
        <w:ind w:firstLine="708"/>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 устанавливает ставки заработной платы и должностные оклады работников, а также определяет виды и размеры надбавок, доплат и других выплат стимулирующего характера в пределах, установленных федеральными и местными нормативами.</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5.12. Учреждение вправе в установленном порядке осуществлять прямые связи с зарубежными учреждениями и организациями, осуществлять внешнеэкономическую деятельность и иметь валютные счета в банковских и других кредитных учреждениях в порядке, установленном законодательством Российской Федерации.</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5.13. Учреждение строит свои отношения с государственными органами, другими предприятиями и гражданами во всех сферах хозяйственной деятельности на основе хозяйственных договоров, соглашений и контрактов.</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5.14. Учреждение свободно в выборе любых форм и предмета хозяйственных договоров и обязательств, любых других условий хозяйственных взаимоотношений с другими предприятиями, которые не противоречат действующему законодательству Российской Федерации.</w:t>
      </w:r>
    </w:p>
    <w:p w:rsidR="003D2D50" w:rsidRPr="0050606D" w:rsidRDefault="003D2D50" w:rsidP="003D2D50">
      <w:pPr>
        <w:spacing w:after="0" w:line="360" w:lineRule="auto"/>
        <w:ind w:firstLine="708"/>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5.15. Учреждение обязано: нести ответственность в соответствии с действующим законодательством Российской Федерации за нарушение договорных, кредитных, арендных, расчётных, налоговых и других обязательств, а равно за нарушение иных правил</w:t>
      </w:r>
      <w:r w:rsidRPr="0050606D">
        <w:rPr>
          <w:rFonts w:ascii="Times New Roman" w:eastAsia="Times New Roman" w:hAnsi="Times New Roman" w:cs="Times New Roman"/>
          <w:color w:val="000000"/>
          <w:sz w:val="28"/>
          <w:szCs w:val="28"/>
          <w:lang w:eastAsia="ru-RU"/>
        </w:rPr>
        <w:br/>
        <w:t>хозяйствования; возмещать ущерб, причинённый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отдыхающих детей и работников, населения и потребителей услуг; обеспечивать своевременно и в полном объёме выплату работникам заработной платы и проводить её индексацию в соответствии с законодательством Российской Федерации; обеспечивать своим работникам безопасные условия труда и нести ответственность в установленном порядке за ущерб, причинённый их здоровью и правоотношения в сфере детского отдыха и оздоровления.трудоспособности; осуществлять оперативный и бухгалтерский учёт результатов финансово-хозяйственной деятельности, в соответствующие органы в порядке и сроки, установленные законодательством Российской федерации.</w:t>
      </w:r>
    </w:p>
    <w:p w:rsidR="003D2D50" w:rsidRPr="00B51E36" w:rsidRDefault="003D2D50" w:rsidP="003D2D50">
      <w:pPr>
        <w:spacing w:after="0" w:line="360" w:lineRule="auto"/>
        <w:ind w:firstLine="851"/>
        <w:jc w:val="center"/>
        <w:rPr>
          <w:rFonts w:ascii="Times New Roman" w:eastAsia="Times New Roman" w:hAnsi="Times New Roman" w:cs="Times New Roman"/>
          <w:i/>
          <w:color w:val="000000"/>
          <w:sz w:val="28"/>
          <w:szCs w:val="28"/>
          <w:lang w:eastAsia="ru-RU"/>
        </w:rPr>
      </w:pPr>
      <w:r w:rsidRPr="00B51E36">
        <w:rPr>
          <w:rFonts w:ascii="Times New Roman" w:eastAsia="Times New Roman" w:hAnsi="Times New Roman" w:cs="Times New Roman"/>
          <w:bCs/>
          <w:i/>
          <w:color w:val="000000"/>
          <w:sz w:val="28"/>
          <w:szCs w:val="28"/>
          <w:lang w:eastAsia="ru-RU"/>
        </w:rPr>
        <w:t>6. Заключительные положения</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6.1. Во всём остальном, что не предусмотрено в отношении правового статуса учреждения, действуют положения законодательства Российской Федерации. В случае изменения действующего законодательства Российской Федерации, учреждение обязано в сроки, установленные новым законодательством Российской Федерации, привести в соответствие с ним положения своего Устава.</w:t>
      </w:r>
    </w:p>
    <w:p w:rsidR="003D2D50" w:rsidRPr="00B51E36" w:rsidRDefault="003D2D50" w:rsidP="003D2D50">
      <w:pPr>
        <w:spacing w:after="0" w:line="360" w:lineRule="auto"/>
        <w:ind w:firstLine="851"/>
        <w:jc w:val="center"/>
        <w:rPr>
          <w:rFonts w:ascii="Times New Roman" w:eastAsia="Times New Roman" w:hAnsi="Times New Roman" w:cs="Times New Roman"/>
          <w:i/>
          <w:color w:val="000000"/>
          <w:sz w:val="28"/>
          <w:szCs w:val="28"/>
          <w:lang w:eastAsia="ru-RU"/>
        </w:rPr>
      </w:pPr>
      <w:r w:rsidRPr="00B51E36">
        <w:rPr>
          <w:rFonts w:ascii="Times New Roman" w:eastAsia="Times New Roman" w:hAnsi="Times New Roman" w:cs="Times New Roman"/>
          <w:bCs/>
          <w:i/>
          <w:color w:val="000000"/>
          <w:sz w:val="28"/>
          <w:szCs w:val="28"/>
          <w:lang w:eastAsia="ru-RU"/>
        </w:rPr>
        <w:t>Примерный перечень документов, образующихся в деятельности детского оздоровительного лагеря</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На основании примерного перечня в учреждении разрабатывается и утверждается номенклатура дел с указанием нумерации и сроков хранения.</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Примерный перечень документов,</w:t>
      </w:r>
    </w:p>
    <w:p w:rsidR="003D2D50" w:rsidRPr="0050606D" w:rsidRDefault="003D2D50" w:rsidP="003D2D50">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color w:val="000000"/>
          <w:sz w:val="28"/>
          <w:szCs w:val="28"/>
          <w:lang w:eastAsia="ru-RU"/>
        </w:rPr>
        <w:t>образующихся в деятельности детского оздоровительного лагеря</w:t>
      </w:r>
    </w:p>
    <w:tbl>
      <w:tblPr>
        <w:tblW w:w="10632" w:type="dxa"/>
        <w:tblCellSpacing w:w="15" w:type="dxa"/>
        <w:tblInd w:w="-691" w:type="dxa"/>
        <w:tblCellMar>
          <w:top w:w="15" w:type="dxa"/>
          <w:left w:w="15" w:type="dxa"/>
          <w:bottom w:w="15" w:type="dxa"/>
          <w:right w:w="15" w:type="dxa"/>
        </w:tblCellMar>
        <w:tblLook w:val="04A0" w:firstRow="1" w:lastRow="0" w:firstColumn="1" w:lastColumn="0" w:noHBand="0" w:noVBand="1"/>
      </w:tblPr>
      <w:tblGrid>
        <w:gridCol w:w="7332"/>
        <w:gridCol w:w="3300"/>
      </w:tblGrid>
      <w:tr w:rsidR="003D2D50" w:rsidRPr="0050606D" w:rsidTr="001D5478">
        <w:trPr>
          <w:tblCellSpacing w:w="15" w:type="dxa"/>
        </w:trPr>
        <w:tc>
          <w:tcPr>
            <w:tcW w:w="7287"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b/>
                <w:sz w:val="28"/>
                <w:szCs w:val="28"/>
                <w:lang w:eastAsia="ru-RU"/>
              </w:rPr>
            </w:pPr>
            <w:r w:rsidRPr="0050606D">
              <w:rPr>
                <w:rFonts w:ascii="Times New Roman" w:eastAsia="Times New Roman" w:hAnsi="Times New Roman" w:cs="Times New Roman"/>
                <w:b/>
                <w:sz w:val="28"/>
                <w:szCs w:val="28"/>
                <w:lang w:eastAsia="ru-RU"/>
              </w:rPr>
              <w:t>Наименование документа</w:t>
            </w:r>
          </w:p>
        </w:tc>
        <w:tc>
          <w:tcPr>
            <w:tcW w:w="32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D2D50" w:rsidRPr="0050606D" w:rsidRDefault="003D2D50" w:rsidP="001D5478">
            <w:pPr>
              <w:spacing w:after="0" w:line="360" w:lineRule="auto"/>
              <w:ind w:firstLine="851"/>
              <w:jc w:val="center"/>
              <w:rPr>
                <w:rFonts w:ascii="Times New Roman" w:eastAsia="Times New Roman" w:hAnsi="Times New Roman" w:cs="Times New Roman"/>
                <w:b/>
                <w:sz w:val="28"/>
                <w:szCs w:val="28"/>
                <w:lang w:eastAsia="ru-RU"/>
              </w:rPr>
            </w:pPr>
            <w:r w:rsidRPr="0050606D">
              <w:rPr>
                <w:rFonts w:ascii="Times New Roman" w:eastAsia="Times New Roman" w:hAnsi="Times New Roman" w:cs="Times New Roman"/>
                <w:b/>
                <w:sz w:val="28"/>
                <w:szCs w:val="28"/>
                <w:lang w:eastAsia="ru-RU"/>
              </w:rPr>
              <w:t>Срок хранения</w:t>
            </w:r>
          </w:p>
        </w:tc>
      </w:tr>
      <w:tr w:rsidR="003D2D50" w:rsidRPr="0050606D" w:rsidTr="001D5478">
        <w:trPr>
          <w:tblCellSpacing w:w="15" w:type="dxa"/>
        </w:trPr>
        <w:tc>
          <w:tcPr>
            <w:tcW w:w="7287"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Устав учреждения (подлинник)</w:t>
            </w:r>
          </w:p>
        </w:tc>
        <w:tc>
          <w:tcPr>
            <w:tcW w:w="32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Постоянно</w:t>
            </w:r>
          </w:p>
        </w:tc>
      </w:tr>
      <w:tr w:rsidR="003D2D50" w:rsidRPr="0050606D" w:rsidTr="001D5478">
        <w:trPr>
          <w:tblCellSpacing w:w="15" w:type="dxa"/>
        </w:trPr>
        <w:tc>
          <w:tcPr>
            <w:tcW w:w="7287"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Договор с учредителем</w:t>
            </w:r>
          </w:p>
        </w:tc>
        <w:tc>
          <w:tcPr>
            <w:tcW w:w="32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постоянно</w:t>
            </w:r>
          </w:p>
        </w:tc>
      </w:tr>
      <w:tr w:rsidR="003D2D50" w:rsidRPr="0050606D" w:rsidTr="001D5478">
        <w:trPr>
          <w:tblCellSpacing w:w="15" w:type="dxa"/>
        </w:trPr>
        <w:tc>
          <w:tcPr>
            <w:tcW w:w="7287"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Решения, приказы и инструктивные письма Мимобрнауки РФ</w:t>
            </w:r>
          </w:p>
        </w:tc>
        <w:tc>
          <w:tcPr>
            <w:tcW w:w="32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На период действия</w:t>
            </w:r>
          </w:p>
        </w:tc>
      </w:tr>
      <w:tr w:rsidR="003D2D50" w:rsidRPr="0050606D" w:rsidTr="001D5478">
        <w:trPr>
          <w:tblCellSpacing w:w="15" w:type="dxa"/>
        </w:trPr>
        <w:tc>
          <w:tcPr>
            <w:tcW w:w="7287"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Решения коллегий, приказы краевого и муниципальных органов управления образованием</w:t>
            </w:r>
          </w:p>
        </w:tc>
        <w:tc>
          <w:tcPr>
            <w:tcW w:w="32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На период действия</w:t>
            </w:r>
          </w:p>
        </w:tc>
      </w:tr>
      <w:tr w:rsidR="003D2D50" w:rsidRPr="0050606D" w:rsidTr="001D5478">
        <w:trPr>
          <w:tblCellSpacing w:w="15" w:type="dxa"/>
        </w:trPr>
        <w:tc>
          <w:tcPr>
            <w:tcW w:w="7287"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Приказы директора учреждения по основной деятельности и основания к ним. Подлинники</w:t>
            </w:r>
          </w:p>
        </w:tc>
        <w:tc>
          <w:tcPr>
            <w:tcW w:w="32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10 лет</w:t>
            </w:r>
          </w:p>
        </w:tc>
      </w:tr>
      <w:tr w:rsidR="003D2D50" w:rsidRPr="0050606D" w:rsidTr="001D5478">
        <w:trPr>
          <w:tblCellSpacing w:w="15" w:type="dxa"/>
        </w:trPr>
        <w:tc>
          <w:tcPr>
            <w:tcW w:w="7287"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Протоколы общих собраний, заседаний Совета учреждения, педагогического совета</w:t>
            </w:r>
          </w:p>
        </w:tc>
        <w:tc>
          <w:tcPr>
            <w:tcW w:w="32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Постоянно</w:t>
            </w:r>
          </w:p>
        </w:tc>
      </w:tr>
      <w:tr w:rsidR="003D2D50" w:rsidRPr="0050606D" w:rsidTr="001D5478">
        <w:trPr>
          <w:tblCellSpacing w:w="15" w:type="dxa"/>
        </w:trPr>
        <w:tc>
          <w:tcPr>
            <w:tcW w:w="7287"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Правила внутреннего трудового распорядка</w:t>
            </w:r>
          </w:p>
        </w:tc>
        <w:tc>
          <w:tcPr>
            <w:tcW w:w="32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1 год (после замены новыми)</w:t>
            </w:r>
          </w:p>
        </w:tc>
      </w:tr>
      <w:tr w:rsidR="003D2D50" w:rsidRPr="0050606D" w:rsidTr="001D5478">
        <w:trPr>
          <w:tblCellSpacing w:w="15" w:type="dxa"/>
        </w:trPr>
        <w:tc>
          <w:tcPr>
            <w:tcW w:w="7287"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Положение о педагогическом совете</w:t>
            </w:r>
          </w:p>
        </w:tc>
        <w:tc>
          <w:tcPr>
            <w:tcW w:w="32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Постоянно</w:t>
            </w:r>
          </w:p>
        </w:tc>
      </w:tr>
      <w:tr w:rsidR="003D2D50" w:rsidRPr="0050606D" w:rsidTr="001D5478">
        <w:trPr>
          <w:tblCellSpacing w:w="15" w:type="dxa"/>
        </w:trPr>
        <w:tc>
          <w:tcPr>
            <w:tcW w:w="7287"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Книга приказов по учреждению</w:t>
            </w:r>
          </w:p>
        </w:tc>
        <w:tc>
          <w:tcPr>
            <w:tcW w:w="32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75 лет</w:t>
            </w:r>
          </w:p>
        </w:tc>
      </w:tr>
      <w:tr w:rsidR="003D2D50" w:rsidRPr="0050606D" w:rsidTr="001D5478">
        <w:trPr>
          <w:tblCellSpacing w:w="15" w:type="dxa"/>
        </w:trPr>
        <w:tc>
          <w:tcPr>
            <w:tcW w:w="7287"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Штатное расписание</w:t>
            </w:r>
          </w:p>
        </w:tc>
        <w:tc>
          <w:tcPr>
            <w:tcW w:w="32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25 лет</w:t>
            </w:r>
          </w:p>
        </w:tc>
      </w:tr>
      <w:tr w:rsidR="003D2D50" w:rsidRPr="0050606D" w:rsidTr="001D5478">
        <w:trPr>
          <w:tblCellSpacing w:w="15" w:type="dxa"/>
        </w:trPr>
        <w:tc>
          <w:tcPr>
            <w:tcW w:w="7287"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Книга актов проверок</w:t>
            </w:r>
          </w:p>
        </w:tc>
        <w:tc>
          <w:tcPr>
            <w:tcW w:w="32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5 лет</w:t>
            </w:r>
          </w:p>
        </w:tc>
      </w:tr>
      <w:tr w:rsidR="003D2D50" w:rsidRPr="0050606D" w:rsidTr="001D5478">
        <w:trPr>
          <w:tblCellSpacing w:w="15" w:type="dxa"/>
        </w:trPr>
        <w:tc>
          <w:tcPr>
            <w:tcW w:w="7287"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Свидетельство на право оперативного управления земельным участком</w:t>
            </w:r>
          </w:p>
        </w:tc>
        <w:tc>
          <w:tcPr>
            <w:tcW w:w="32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Постоянно</w:t>
            </w:r>
          </w:p>
        </w:tc>
      </w:tr>
      <w:tr w:rsidR="003D2D50" w:rsidRPr="0050606D" w:rsidTr="001D5478">
        <w:trPr>
          <w:tblCellSpacing w:w="15" w:type="dxa"/>
        </w:trPr>
        <w:tc>
          <w:tcPr>
            <w:tcW w:w="7287"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Свидетельство на право оперативного управления зданиями</w:t>
            </w:r>
          </w:p>
        </w:tc>
        <w:tc>
          <w:tcPr>
            <w:tcW w:w="32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Постоянно</w:t>
            </w:r>
          </w:p>
        </w:tc>
      </w:tr>
      <w:tr w:rsidR="003D2D50" w:rsidRPr="0050606D" w:rsidTr="001D5478">
        <w:trPr>
          <w:tblCellSpacing w:w="15" w:type="dxa"/>
        </w:trPr>
        <w:tc>
          <w:tcPr>
            <w:tcW w:w="7287"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Перспективный план работы учреждения</w:t>
            </w:r>
          </w:p>
        </w:tc>
        <w:tc>
          <w:tcPr>
            <w:tcW w:w="32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Постоянно</w:t>
            </w:r>
          </w:p>
        </w:tc>
      </w:tr>
      <w:tr w:rsidR="003D2D50" w:rsidRPr="0050606D" w:rsidTr="001D5478">
        <w:trPr>
          <w:tblCellSpacing w:w="15" w:type="dxa"/>
        </w:trPr>
        <w:tc>
          <w:tcPr>
            <w:tcW w:w="7287"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Должностные инструкции</w:t>
            </w:r>
          </w:p>
        </w:tc>
        <w:tc>
          <w:tcPr>
            <w:tcW w:w="32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3 года (после замены новыми)</w:t>
            </w:r>
          </w:p>
        </w:tc>
      </w:tr>
      <w:tr w:rsidR="003D2D50" w:rsidRPr="0050606D" w:rsidTr="001D5478">
        <w:trPr>
          <w:tblCellSpacing w:w="15" w:type="dxa"/>
        </w:trPr>
        <w:tc>
          <w:tcPr>
            <w:tcW w:w="7287"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Технический паспорт учреждения</w:t>
            </w:r>
          </w:p>
        </w:tc>
        <w:tc>
          <w:tcPr>
            <w:tcW w:w="32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Постоянно (передается в госархив после ликвидации учреждения)</w:t>
            </w:r>
          </w:p>
        </w:tc>
      </w:tr>
      <w:tr w:rsidR="003D2D50" w:rsidRPr="0050606D" w:rsidTr="001D5478">
        <w:trPr>
          <w:tblCellSpacing w:w="15" w:type="dxa"/>
        </w:trPr>
        <w:tc>
          <w:tcPr>
            <w:tcW w:w="7287"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Приемно-сдаточные акты, составленные при смене руководства</w:t>
            </w:r>
          </w:p>
        </w:tc>
        <w:tc>
          <w:tcPr>
            <w:tcW w:w="32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Постоянно (в архив не сдаются)</w:t>
            </w:r>
          </w:p>
        </w:tc>
      </w:tr>
      <w:tr w:rsidR="003D2D50" w:rsidRPr="0050606D" w:rsidTr="001D5478">
        <w:trPr>
          <w:tblCellSpacing w:w="15" w:type="dxa"/>
        </w:trPr>
        <w:tc>
          <w:tcPr>
            <w:tcW w:w="7287"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Журналы регистрации входящей и исходящей корреспонденции</w:t>
            </w:r>
          </w:p>
        </w:tc>
        <w:tc>
          <w:tcPr>
            <w:tcW w:w="32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3 года</w:t>
            </w:r>
          </w:p>
        </w:tc>
      </w:tr>
      <w:tr w:rsidR="003D2D50" w:rsidRPr="0050606D" w:rsidTr="001D5478">
        <w:trPr>
          <w:tblCellSpacing w:w="15" w:type="dxa"/>
        </w:trPr>
        <w:tc>
          <w:tcPr>
            <w:tcW w:w="7287"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Журнал оттисков и слепков печатей и штампов</w:t>
            </w:r>
          </w:p>
        </w:tc>
        <w:tc>
          <w:tcPr>
            <w:tcW w:w="32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Постоянно</w:t>
            </w:r>
          </w:p>
        </w:tc>
      </w:tr>
      <w:tr w:rsidR="003D2D50" w:rsidRPr="0050606D" w:rsidTr="001D5478">
        <w:trPr>
          <w:tblCellSpacing w:w="15" w:type="dxa"/>
        </w:trPr>
        <w:tc>
          <w:tcPr>
            <w:tcW w:w="7287"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Журнал учета работников, прошедших флюорографическое обследование</w:t>
            </w:r>
          </w:p>
        </w:tc>
        <w:tc>
          <w:tcPr>
            <w:tcW w:w="32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D2D50" w:rsidRPr="0050606D" w:rsidRDefault="003D2D50" w:rsidP="001D5478">
            <w:pPr>
              <w:spacing w:after="0" w:line="360" w:lineRule="auto"/>
              <w:ind w:firstLine="851"/>
              <w:jc w:val="both"/>
              <w:rPr>
                <w:rFonts w:ascii="Times New Roman" w:eastAsia="Calibri" w:hAnsi="Times New Roman" w:cs="Times New Roman"/>
                <w:sz w:val="28"/>
                <w:szCs w:val="28"/>
              </w:rPr>
            </w:pPr>
          </w:p>
        </w:tc>
      </w:tr>
      <w:tr w:rsidR="003D2D50" w:rsidRPr="0050606D" w:rsidTr="001D5478">
        <w:trPr>
          <w:tblCellSpacing w:w="15" w:type="dxa"/>
        </w:trPr>
        <w:tc>
          <w:tcPr>
            <w:tcW w:w="7287"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Акты, справки и другие документы о несчастных случаях с отдыхающими</w:t>
            </w:r>
          </w:p>
        </w:tc>
        <w:tc>
          <w:tcPr>
            <w:tcW w:w="32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25 лет</w:t>
            </w:r>
          </w:p>
        </w:tc>
      </w:tr>
      <w:tr w:rsidR="003D2D50" w:rsidRPr="0050606D" w:rsidTr="001D5478">
        <w:trPr>
          <w:tblCellSpacing w:w="15" w:type="dxa"/>
        </w:trPr>
        <w:tc>
          <w:tcPr>
            <w:tcW w:w="7287"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Заявления, жалобы граждан и документы, связанные с их рассмотрением</w:t>
            </w:r>
          </w:p>
        </w:tc>
        <w:tc>
          <w:tcPr>
            <w:tcW w:w="32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5 лет</w:t>
            </w:r>
          </w:p>
        </w:tc>
      </w:tr>
      <w:tr w:rsidR="003D2D50" w:rsidRPr="0050606D" w:rsidTr="001D5478">
        <w:trPr>
          <w:tblCellSpacing w:w="15" w:type="dxa"/>
        </w:trPr>
        <w:tc>
          <w:tcPr>
            <w:tcW w:w="7287"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Коллективный трудовой договор</w:t>
            </w:r>
          </w:p>
        </w:tc>
        <w:tc>
          <w:tcPr>
            <w:tcW w:w="32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D2D50" w:rsidRPr="0050606D" w:rsidRDefault="003D2D50" w:rsidP="001D5478">
            <w:pPr>
              <w:spacing w:after="0" w:line="360" w:lineRule="auto"/>
              <w:ind w:firstLine="851"/>
              <w:jc w:val="both"/>
              <w:rPr>
                <w:rFonts w:ascii="Times New Roman" w:eastAsia="Calibri" w:hAnsi="Times New Roman" w:cs="Times New Roman"/>
                <w:sz w:val="28"/>
                <w:szCs w:val="28"/>
              </w:rPr>
            </w:pPr>
          </w:p>
        </w:tc>
      </w:tr>
      <w:tr w:rsidR="003D2D50" w:rsidRPr="0050606D" w:rsidTr="001D5478">
        <w:trPr>
          <w:tblCellSpacing w:w="15" w:type="dxa"/>
        </w:trPr>
        <w:tc>
          <w:tcPr>
            <w:tcW w:w="7287"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Программа деятельности учреждения (программа развития)</w:t>
            </w:r>
          </w:p>
        </w:tc>
        <w:tc>
          <w:tcPr>
            <w:tcW w:w="32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Постоянно</w:t>
            </w:r>
          </w:p>
        </w:tc>
      </w:tr>
      <w:tr w:rsidR="003D2D50" w:rsidRPr="0050606D" w:rsidTr="001D5478">
        <w:trPr>
          <w:tblCellSpacing w:w="15" w:type="dxa"/>
        </w:trPr>
        <w:tc>
          <w:tcPr>
            <w:tcW w:w="7287"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Календарный план работы</w:t>
            </w:r>
          </w:p>
        </w:tc>
        <w:tc>
          <w:tcPr>
            <w:tcW w:w="32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Постоянно</w:t>
            </w:r>
          </w:p>
        </w:tc>
      </w:tr>
      <w:tr w:rsidR="003D2D50" w:rsidRPr="0050606D" w:rsidTr="001D5478">
        <w:trPr>
          <w:tblCellSpacing w:w="15" w:type="dxa"/>
        </w:trPr>
        <w:tc>
          <w:tcPr>
            <w:tcW w:w="7287"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Положение об оказании платных образовательных услуг</w:t>
            </w:r>
          </w:p>
        </w:tc>
        <w:tc>
          <w:tcPr>
            <w:tcW w:w="32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Постоянно</w:t>
            </w:r>
          </w:p>
        </w:tc>
      </w:tr>
      <w:tr w:rsidR="003D2D50" w:rsidRPr="0050606D" w:rsidTr="001D5478">
        <w:trPr>
          <w:tblCellSpacing w:w="15" w:type="dxa"/>
        </w:trPr>
        <w:tc>
          <w:tcPr>
            <w:tcW w:w="7287"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Учебные планы объединений дополнительного образования, расписания занятий</w:t>
            </w:r>
          </w:p>
        </w:tc>
        <w:tc>
          <w:tcPr>
            <w:tcW w:w="32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Постоянно</w:t>
            </w:r>
          </w:p>
        </w:tc>
      </w:tr>
      <w:tr w:rsidR="003D2D50" w:rsidRPr="0050606D" w:rsidTr="001D5478">
        <w:trPr>
          <w:tblCellSpacing w:w="15" w:type="dxa"/>
        </w:trPr>
        <w:tc>
          <w:tcPr>
            <w:tcW w:w="7287"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Протоколы заседаний педагогического совета и документы к ним</w:t>
            </w:r>
          </w:p>
        </w:tc>
        <w:tc>
          <w:tcPr>
            <w:tcW w:w="32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Постоянно</w:t>
            </w:r>
          </w:p>
        </w:tc>
      </w:tr>
      <w:tr w:rsidR="003D2D50" w:rsidRPr="0050606D" w:rsidTr="001D5478">
        <w:trPr>
          <w:tblCellSpacing w:w="15" w:type="dxa"/>
        </w:trPr>
        <w:tc>
          <w:tcPr>
            <w:tcW w:w="7287"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Статистические отчеты о работе учреждения (1-ОЛ)</w:t>
            </w:r>
          </w:p>
        </w:tc>
        <w:tc>
          <w:tcPr>
            <w:tcW w:w="32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5 лет</w:t>
            </w:r>
          </w:p>
        </w:tc>
      </w:tr>
      <w:tr w:rsidR="003D2D50" w:rsidRPr="0050606D" w:rsidTr="001D5478">
        <w:trPr>
          <w:tblCellSpacing w:w="15" w:type="dxa"/>
        </w:trPr>
        <w:tc>
          <w:tcPr>
            <w:tcW w:w="7287"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Журналы учета работы объединений дополнительного образования</w:t>
            </w:r>
          </w:p>
        </w:tc>
        <w:tc>
          <w:tcPr>
            <w:tcW w:w="32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5 лет</w:t>
            </w:r>
          </w:p>
        </w:tc>
      </w:tr>
      <w:tr w:rsidR="003D2D50" w:rsidRPr="0050606D" w:rsidTr="001D5478">
        <w:trPr>
          <w:tblCellSpacing w:w="15" w:type="dxa"/>
        </w:trPr>
        <w:tc>
          <w:tcPr>
            <w:tcW w:w="7287"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Годовые отчеты о деятельности учреждения</w:t>
            </w:r>
          </w:p>
        </w:tc>
        <w:tc>
          <w:tcPr>
            <w:tcW w:w="32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Постоянно</w:t>
            </w:r>
          </w:p>
        </w:tc>
      </w:tr>
      <w:tr w:rsidR="003D2D50" w:rsidRPr="0050606D" w:rsidTr="001D5478">
        <w:trPr>
          <w:tblCellSpacing w:w="15" w:type="dxa"/>
        </w:trPr>
        <w:tc>
          <w:tcPr>
            <w:tcW w:w="7287"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Приказы директора учреждения о личном составе работников и документы к ним</w:t>
            </w:r>
          </w:p>
        </w:tc>
        <w:tc>
          <w:tcPr>
            <w:tcW w:w="32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75 лет</w:t>
            </w:r>
          </w:p>
        </w:tc>
      </w:tr>
      <w:tr w:rsidR="003D2D50" w:rsidRPr="0050606D" w:rsidTr="001D5478">
        <w:trPr>
          <w:tblCellSpacing w:w="15" w:type="dxa"/>
        </w:trPr>
        <w:tc>
          <w:tcPr>
            <w:tcW w:w="7287"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Приказы об отпусках, командировках, поощрениях, наложениях взыскания и т.д.</w:t>
            </w:r>
          </w:p>
        </w:tc>
        <w:tc>
          <w:tcPr>
            <w:tcW w:w="32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3 года</w:t>
            </w:r>
          </w:p>
        </w:tc>
      </w:tr>
      <w:tr w:rsidR="003D2D50" w:rsidRPr="0050606D" w:rsidTr="001D5478">
        <w:trPr>
          <w:tblCellSpacing w:w="15" w:type="dxa"/>
        </w:trPr>
        <w:tc>
          <w:tcPr>
            <w:tcW w:w="7287"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Личные дела сотрудников (постоянных)</w:t>
            </w:r>
          </w:p>
        </w:tc>
        <w:tc>
          <w:tcPr>
            <w:tcW w:w="32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75 лет</w:t>
            </w:r>
          </w:p>
        </w:tc>
      </w:tr>
      <w:tr w:rsidR="003D2D50" w:rsidRPr="0050606D" w:rsidTr="001D5478">
        <w:trPr>
          <w:tblCellSpacing w:w="15" w:type="dxa"/>
        </w:trPr>
        <w:tc>
          <w:tcPr>
            <w:tcW w:w="7287"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Личные карточки рабочих и служащих (ф. Т-2)</w:t>
            </w:r>
          </w:p>
        </w:tc>
        <w:tc>
          <w:tcPr>
            <w:tcW w:w="32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75 лет</w:t>
            </w:r>
          </w:p>
        </w:tc>
      </w:tr>
      <w:tr w:rsidR="003D2D50" w:rsidRPr="0050606D" w:rsidTr="001D5478">
        <w:trPr>
          <w:tblCellSpacing w:w="15" w:type="dxa"/>
        </w:trPr>
        <w:tc>
          <w:tcPr>
            <w:tcW w:w="7287"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Трудовые книжки (постоянных сотрудников)</w:t>
            </w:r>
          </w:p>
        </w:tc>
        <w:tc>
          <w:tcPr>
            <w:tcW w:w="32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До востребования или 50 лет после ухода с работы</w:t>
            </w:r>
          </w:p>
        </w:tc>
      </w:tr>
      <w:tr w:rsidR="003D2D50" w:rsidRPr="0050606D" w:rsidTr="001D5478">
        <w:trPr>
          <w:tblCellSpacing w:w="15" w:type="dxa"/>
        </w:trPr>
        <w:tc>
          <w:tcPr>
            <w:tcW w:w="7287"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Книга учета движения трудовых книжек</w:t>
            </w:r>
          </w:p>
        </w:tc>
        <w:tc>
          <w:tcPr>
            <w:tcW w:w="32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Постоянно</w:t>
            </w:r>
          </w:p>
        </w:tc>
      </w:tr>
      <w:tr w:rsidR="003D2D50" w:rsidRPr="0050606D" w:rsidTr="001D5478">
        <w:trPr>
          <w:tblCellSpacing w:w="15" w:type="dxa"/>
        </w:trPr>
        <w:tc>
          <w:tcPr>
            <w:tcW w:w="7287"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График работы сотрудников</w:t>
            </w:r>
          </w:p>
        </w:tc>
        <w:tc>
          <w:tcPr>
            <w:tcW w:w="32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1 год</w:t>
            </w:r>
          </w:p>
        </w:tc>
      </w:tr>
      <w:tr w:rsidR="003D2D50" w:rsidRPr="0050606D" w:rsidTr="001D5478">
        <w:trPr>
          <w:tblCellSpacing w:w="15" w:type="dxa"/>
        </w:trPr>
        <w:tc>
          <w:tcPr>
            <w:tcW w:w="7287"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Документы по аттестации педагогических работников (планы, протоколы, материалы к ним)</w:t>
            </w:r>
          </w:p>
        </w:tc>
        <w:tc>
          <w:tcPr>
            <w:tcW w:w="32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75 лет (хранятся в личном деле, не вошедшие в состав личных дел - 5 лет)</w:t>
            </w:r>
          </w:p>
        </w:tc>
      </w:tr>
      <w:tr w:rsidR="003D2D50" w:rsidRPr="0050606D" w:rsidTr="001D5478">
        <w:trPr>
          <w:trHeight w:val="195"/>
          <w:tblCellSpacing w:w="15" w:type="dxa"/>
        </w:trPr>
        <w:tc>
          <w:tcPr>
            <w:tcW w:w="7287"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Трудовые договоры</w:t>
            </w:r>
          </w:p>
        </w:tc>
        <w:tc>
          <w:tcPr>
            <w:tcW w:w="32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D2D50" w:rsidRPr="0050606D" w:rsidRDefault="003D2D50" w:rsidP="001D5478">
            <w:pPr>
              <w:spacing w:after="0" w:line="360" w:lineRule="auto"/>
              <w:ind w:firstLine="851"/>
              <w:jc w:val="both"/>
              <w:rPr>
                <w:rFonts w:ascii="Times New Roman" w:eastAsia="Calibri" w:hAnsi="Times New Roman" w:cs="Times New Roman"/>
                <w:sz w:val="28"/>
                <w:szCs w:val="28"/>
              </w:rPr>
            </w:pPr>
          </w:p>
        </w:tc>
      </w:tr>
      <w:tr w:rsidR="003D2D50" w:rsidRPr="0050606D" w:rsidTr="001D5478">
        <w:trPr>
          <w:tblCellSpacing w:w="15" w:type="dxa"/>
        </w:trPr>
        <w:tc>
          <w:tcPr>
            <w:tcW w:w="7287"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Лицевые счета по начислению зарплаты</w:t>
            </w:r>
          </w:p>
        </w:tc>
        <w:tc>
          <w:tcPr>
            <w:tcW w:w="32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75 лет</w:t>
            </w:r>
          </w:p>
        </w:tc>
      </w:tr>
      <w:tr w:rsidR="003D2D50" w:rsidRPr="0050606D" w:rsidTr="001D5478">
        <w:trPr>
          <w:tblCellSpacing w:w="15" w:type="dxa"/>
        </w:trPr>
        <w:tc>
          <w:tcPr>
            <w:tcW w:w="7287"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Главная книга</w:t>
            </w:r>
          </w:p>
        </w:tc>
        <w:tc>
          <w:tcPr>
            <w:tcW w:w="32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5 лет</w:t>
            </w:r>
          </w:p>
        </w:tc>
      </w:tr>
      <w:tr w:rsidR="003D2D50" w:rsidRPr="0050606D" w:rsidTr="001D5478">
        <w:trPr>
          <w:tblCellSpacing w:w="15" w:type="dxa"/>
        </w:trPr>
        <w:tc>
          <w:tcPr>
            <w:tcW w:w="7287"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Положение о материальном стимулировании</w:t>
            </w:r>
          </w:p>
        </w:tc>
        <w:tc>
          <w:tcPr>
            <w:tcW w:w="32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(до замены новым)</w:t>
            </w:r>
          </w:p>
        </w:tc>
      </w:tr>
      <w:tr w:rsidR="003D2D50" w:rsidRPr="0050606D" w:rsidTr="001D5478">
        <w:trPr>
          <w:tblCellSpacing w:w="15" w:type="dxa"/>
        </w:trPr>
        <w:tc>
          <w:tcPr>
            <w:tcW w:w="7287"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Хозяйственные договоры</w:t>
            </w:r>
          </w:p>
        </w:tc>
        <w:tc>
          <w:tcPr>
            <w:tcW w:w="32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5 лет</w:t>
            </w:r>
          </w:p>
        </w:tc>
      </w:tr>
      <w:tr w:rsidR="003D2D50" w:rsidRPr="0050606D" w:rsidTr="001D5478">
        <w:trPr>
          <w:tblCellSpacing w:w="15" w:type="dxa"/>
        </w:trPr>
        <w:tc>
          <w:tcPr>
            <w:tcW w:w="7287"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Кассовая книга и оборотные ведомости</w:t>
            </w:r>
          </w:p>
        </w:tc>
        <w:tc>
          <w:tcPr>
            <w:tcW w:w="32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5 лет</w:t>
            </w:r>
          </w:p>
        </w:tc>
      </w:tr>
      <w:tr w:rsidR="003D2D50" w:rsidRPr="0050606D" w:rsidTr="001D5478">
        <w:trPr>
          <w:tblCellSpacing w:w="15" w:type="dxa"/>
        </w:trPr>
        <w:tc>
          <w:tcPr>
            <w:tcW w:w="7287"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Документы финансово-бухгалтерской отчетности</w:t>
            </w:r>
          </w:p>
        </w:tc>
        <w:tc>
          <w:tcPr>
            <w:tcW w:w="32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5 лет</w:t>
            </w:r>
          </w:p>
        </w:tc>
      </w:tr>
      <w:tr w:rsidR="003D2D50" w:rsidRPr="0050606D" w:rsidTr="001D5478">
        <w:trPr>
          <w:tblCellSpacing w:w="15" w:type="dxa"/>
        </w:trPr>
        <w:tc>
          <w:tcPr>
            <w:tcW w:w="7287"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Акты документальных ревизий финансово-хозяйственной деятельности</w:t>
            </w:r>
          </w:p>
        </w:tc>
        <w:tc>
          <w:tcPr>
            <w:tcW w:w="32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5 лет</w:t>
            </w:r>
          </w:p>
        </w:tc>
      </w:tr>
      <w:tr w:rsidR="003D2D50" w:rsidRPr="0050606D" w:rsidTr="001D5478">
        <w:trPr>
          <w:tblCellSpacing w:w="15" w:type="dxa"/>
        </w:trPr>
        <w:tc>
          <w:tcPr>
            <w:tcW w:w="7287"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Отчеты по финансированию</w:t>
            </w:r>
          </w:p>
        </w:tc>
        <w:tc>
          <w:tcPr>
            <w:tcW w:w="32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Постоянно</w:t>
            </w:r>
          </w:p>
        </w:tc>
      </w:tr>
      <w:tr w:rsidR="003D2D50" w:rsidRPr="0050606D" w:rsidTr="001D5478">
        <w:trPr>
          <w:tblCellSpacing w:w="15" w:type="dxa"/>
        </w:trPr>
        <w:tc>
          <w:tcPr>
            <w:tcW w:w="7287"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Документы о переоценке основных фондов</w:t>
            </w:r>
          </w:p>
        </w:tc>
        <w:tc>
          <w:tcPr>
            <w:tcW w:w="32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Постоянно</w:t>
            </w:r>
          </w:p>
        </w:tc>
      </w:tr>
      <w:tr w:rsidR="003D2D50" w:rsidRPr="0050606D" w:rsidTr="001D5478">
        <w:trPr>
          <w:tblCellSpacing w:w="15" w:type="dxa"/>
        </w:trPr>
        <w:tc>
          <w:tcPr>
            <w:tcW w:w="7287"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Листки нетрудоспособности</w:t>
            </w:r>
          </w:p>
        </w:tc>
        <w:tc>
          <w:tcPr>
            <w:tcW w:w="32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3 года</w:t>
            </w:r>
          </w:p>
        </w:tc>
      </w:tr>
      <w:tr w:rsidR="003D2D50" w:rsidRPr="0050606D" w:rsidTr="001D5478">
        <w:trPr>
          <w:tblCellSpacing w:w="15" w:type="dxa"/>
        </w:trPr>
        <w:tc>
          <w:tcPr>
            <w:tcW w:w="7287"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Документы об оплате листков нетрудоспособности</w:t>
            </w:r>
          </w:p>
        </w:tc>
        <w:tc>
          <w:tcPr>
            <w:tcW w:w="32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5 лет</w:t>
            </w:r>
          </w:p>
        </w:tc>
      </w:tr>
      <w:tr w:rsidR="003D2D50" w:rsidRPr="0050606D" w:rsidTr="001D5478">
        <w:trPr>
          <w:tblCellSpacing w:w="15" w:type="dxa"/>
        </w:trPr>
        <w:tc>
          <w:tcPr>
            <w:tcW w:w="7287"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Исполнительные листы</w:t>
            </w:r>
          </w:p>
        </w:tc>
        <w:tc>
          <w:tcPr>
            <w:tcW w:w="32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До срока надобности, но не менее 5 лет</w:t>
            </w:r>
          </w:p>
        </w:tc>
      </w:tr>
      <w:tr w:rsidR="003D2D50" w:rsidRPr="0050606D" w:rsidTr="001D5478">
        <w:trPr>
          <w:tblCellSpacing w:w="15" w:type="dxa"/>
        </w:trPr>
        <w:tc>
          <w:tcPr>
            <w:tcW w:w="7287"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Договоры о материальной ответственности</w:t>
            </w:r>
          </w:p>
        </w:tc>
        <w:tc>
          <w:tcPr>
            <w:tcW w:w="32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5 лет</w:t>
            </w:r>
          </w:p>
        </w:tc>
      </w:tr>
      <w:tr w:rsidR="003D2D50" w:rsidRPr="0050606D" w:rsidTr="001D5478">
        <w:trPr>
          <w:tblCellSpacing w:w="15" w:type="dxa"/>
        </w:trPr>
        <w:tc>
          <w:tcPr>
            <w:tcW w:w="7287"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Доверенности на получение денежных сумм и товарно-материальных ценностей (в т.ч. аннулированные доверенности)</w:t>
            </w:r>
          </w:p>
        </w:tc>
        <w:tc>
          <w:tcPr>
            <w:tcW w:w="32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3 года</w:t>
            </w:r>
          </w:p>
        </w:tc>
      </w:tr>
      <w:tr w:rsidR="003D2D50" w:rsidRPr="0050606D" w:rsidTr="001D5478">
        <w:trPr>
          <w:tblCellSpacing w:w="15" w:type="dxa"/>
        </w:trPr>
        <w:tc>
          <w:tcPr>
            <w:tcW w:w="7287"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Справки, представляемые в бухгалтерию на оплату учебных отпусков, получения льгот по налогам и др.</w:t>
            </w:r>
          </w:p>
        </w:tc>
        <w:tc>
          <w:tcPr>
            <w:tcW w:w="32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До срока надобности, но не менее 3 лет</w:t>
            </w:r>
          </w:p>
        </w:tc>
      </w:tr>
      <w:tr w:rsidR="003D2D50" w:rsidRPr="0050606D" w:rsidTr="001D5478">
        <w:trPr>
          <w:tblCellSpacing w:w="15" w:type="dxa"/>
        </w:trPr>
        <w:tc>
          <w:tcPr>
            <w:tcW w:w="7287"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Тарификационные списки педагогических работников</w:t>
            </w:r>
          </w:p>
        </w:tc>
        <w:tc>
          <w:tcPr>
            <w:tcW w:w="32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25 лет</w:t>
            </w:r>
          </w:p>
        </w:tc>
      </w:tr>
      <w:tr w:rsidR="003D2D50" w:rsidRPr="0050606D" w:rsidTr="001D5478">
        <w:trPr>
          <w:tblCellSpacing w:w="15" w:type="dxa"/>
        </w:trPr>
        <w:tc>
          <w:tcPr>
            <w:tcW w:w="7287"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Табели рабочего времени</w:t>
            </w:r>
          </w:p>
        </w:tc>
        <w:tc>
          <w:tcPr>
            <w:tcW w:w="32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1 год</w:t>
            </w:r>
          </w:p>
        </w:tc>
      </w:tr>
      <w:tr w:rsidR="003D2D50" w:rsidRPr="0050606D" w:rsidTr="001D5478">
        <w:trPr>
          <w:tblCellSpacing w:w="15" w:type="dxa"/>
        </w:trPr>
        <w:tc>
          <w:tcPr>
            <w:tcW w:w="7287"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Инвентарные описи, сличительные ведомости учета имущества учреждения</w:t>
            </w:r>
          </w:p>
        </w:tc>
        <w:tc>
          <w:tcPr>
            <w:tcW w:w="32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5 лет (по завершении ревизии)</w:t>
            </w:r>
          </w:p>
        </w:tc>
      </w:tr>
      <w:tr w:rsidR="003D2D50" w:rsidRPr="0050606D" w:rsidTr="001D5478">
        <w:trPr>
          <w:tblCellSpacing w:w="15" w:type="dxa"/>
        </w:trPr>
        <w:tc>
          <w:tcPr>
            <w:tcW w:w="7287"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Книга учета хозяйственного имущества и материалов</w:t>
            </w:r>
          </w:p>
        </w:tc>
        <w:tc>
          <w:tcPr>
            <w:tcW w:w="32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3 года</w:t>
            </w:r>
          </w:p>
        </w:tc>
      </w:tr>
      <w:tr w:rsidR="003D2D50" w:rsidRPr="0050606D" w:rsidTr="001D5478">
        <w:trPr>
          <w:tblCellSpacing w:w="15" w:type="dxa"/>
        </w:trPr>
        <w:tc>
          <w:tcPr>
            <w:tcW w:w="7287"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Акты приема, сдачи и списания имущества</w:t>
            </w:r>
          </w:p>
        </w:tc>
        <w:tc>
          <w:tcPr>
            <w:tcW w:w="32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5 лет</w:t>
            </w:r>
          </w:p>
        </w:tc>
      </w:tr>
      <w:tr w:rsidR="003D2D50" w:rsidRPr="0050606D" w:rsidTr="001D5478">
        <w:trPr>
          <w:tblCellSpacing w:w="15" w:type="dxa"/>
        </w:trPr>
        <w:tc>
          <w:tcPr>
            <w:tcW w:w="7287"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Документы по охране жизни и здоровья и технике безопасности</w:t>
            </w:r>
          </w:p>
        </w:tc>
        <w:tc>
          <w:tcPr>
            <w:tcW w:w="32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5 лет</w:t>
            </w:r>
          </w:p>
        </w:tc>
      </w:tr>
      <w:tr w:rsidR="003D2D50" w:rsidRPr="0050606D" w:rsidTr="001D5478">
        <w:trPr>
          <w:tblCellSpacing w:w="15" w:type="dxa"/>
        </w:trPr>
        <w:tc>
          <w:tcPr>
            <w:tcW w:w="7287"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Акты приемки учреждения к новому оздоровительному сезону</w:t>
            </w:r>
          </w:p>
        </w:tc>
        <w:tc>
          <w:tcPr>
            <w:tcW w:w="32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Постоянно</w:t>
            </w:r>
          </w:p>
        </w:tc>
      </w:tr>
    </w:tbl>
    <w:p w:rsidR="003D2D50" w:rsidRPr="0050606D" w:rsidRDefault="003D2D50" w:rsidP="003D2D50">
      <w:pPr>
        <w:shd w:val="clear" w:color="auto" w:fill="FFFFFF"/>
        <w:spacing w:after="0" w:line="360" w:lineRule="auto"/>
        <w:ind w:left="14" w:firstLine="851"/>
        <w:jc w:val="both"/>
        <w:rPr>
          <w:rFonts w:ascii="Times New Roman" w:eastAsia="Times New Roman" w:hAnsi="Times New Roman" w:cs="Times New Roman"/>
          <w:b/>
          <w:bCs/>
          <w:color w:val="000000"/>
          <w:sz w:val="28"/>
          <w:szCs w:val="28"/>
          <w:lang w:eastAsia="ru-RU"/>
        </w:rPr>
      </w:pPr>
    </w:p>
    <w:p w:rsidR="003D2D50" w:rsidRPr="00B51E36" w:rsidRDefault="003D2D50" w:rsidP="003D2D50">
      <w:pPr>
        <w:spacing w:after="0" w:line="360" w:lineRule="auto"/>
        <w:ind w:left="14" w:firstLine="851"/>
        <w:jc w:val="center"/>
        <w:rPr>
          <w:rFonts w:ascii="Times New Roman" w:eastAsia="Times New Roman" w:hAnsi="Times New Roman" w:cs="Times New Roman"/>
          <w:i/>
          <w:color w:val="000000"/>
          <w:sz w:val="28"/>
          <w:szCs w:val="28"/>
          <w:lang w:eastAsia="ru-RU"/>
        </w:rPr>
      </w:pPr>
      <w:r w:rsidRPr="00B51E36">
        <w:rPr>
          <w:rFonts w:ascii="Times New Roman" w:eastAsia="Times New Roman" w:hAnsi="Times New Roman" w:cs="Times New Roman"/>
          <w:bCs/>
          <w:i/>
          <w:color w:val="000000"/>
          <w:sz w:val="28"/>
          <w:szCs w:val="28"/>
          <w:lang w:eastAsia="ru-RU"/>
        </w:rPr>
        <w:t>Финансово-хозяйственная деятельность</w:t>
      </w:r>
    </w:p>
    <w:p w:rsidR="003D2D50" w:rsidRPr="00B51E36" w:rsidRDefault="003D2D50" w:rsidP="003D2D50">
      <w:pPr>
        <w:spacing w:after="0" w:line="360" w:lineRule="auto"/>
        <w:jc w:val="center"/>
        <w:rPr>
          <w:rFonts w:ascii="Times New Roman" w:eastAsia="Times New Roman" w:hAnsi="Times New Roman" w:cs="Times New Roman"/>
          <w:i/>
          <w:color w:val="000000"/>
          <w:sz w:val="28"/>
          <w:szCs w:val="28"/>
          <w:lang w:eastAsia="ru-RU"/>
        </w:rPr>
      </w:pPr>
      <w:r w:rsidRPr="00B51E36">
        <w:rPr>
          <w:rFonts w:ascii="Times New Roman" w:eastAsia="Times New Roman" w:hAnsi="Times New Roman" w:cs="Times New Roman"/>
          <w:bCs/>
          <w:i/>
          <w:color w:val="000000"/>
          <w:sz w:val="28"/>
          <w:szCs w:val="28"/>
          <w:lang w:eastAsia="ru-RU"/>
        </w:rPr>
        <w:t>Формирование штатов летнего оздоровительного лагеря</w:t>
      </w:r>
    </w:p>
    <w:p w:rsidR="003D2D50" w:rsidRPr="0050606D" w:rsidRDefault="003D2D50" w:rsidP="003D2D50">
      <w:pPr>
        <w:spacing w:after="0" w:line="360" w:lineRule="auto"/>
        <w:ind w:left="14"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Основные расходы при функционировании летних оздоровительных лагерей – расходы на оплату труда его работников. Поэтому правила формирования штатов летних лагерей имеют первостепенное значение при разработке сметы доходов и расходов.</w:t>
      </w:r>
    </w:p>
    <w:p w:rsidR="003D2D50" w:rsidRPr="0050606D" w:rsidRDefault="003D2D50" w:rsidP="003D2D50">
      <w:pPr>
        <w:spacing w:after="0" w:line="360" w:lineRule="auto"/>
        <w:ind w:left="14"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Федеральным законом № 131-ФЗ от 06.10.2003 г. «Об общих принципах организации местного самоуправления в Российской Федерации» организация отдыха детей в каникулярное время отнесена к ведению местных властей. При этом действующее законодательство не конкретизирует формы организации такого отдыха, а также не предоставляет компетенции вышестоящим уровням управления по его регламентации. Поэтому все ранее принятые на федеральном уровне документы, регламентирующие формирование штатов летних оздоровительных лагерей, имеют лишь рекомендательный характер. Местные органы власти вправе их использовать, но могут разработать и свои нормативы формирования штатов.</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В целях создания оптимальных условий для реализации основных направлений организации отдыха и оздоровления детей в детских оздоровительных лагерях, эффективного использования фонда оплаты труда, руководствуясь Законом «Об образовании», Уставом, результатами анализа и исследования затрат рабочего времени, статистическими данными, характеризующие факторы, влияющие на затрату труда работников, занятых обслуживанием детских лагерей, результатами изучения и анализа работников по улучшению их работы предлагаем примерные типовые штаты для детских лагерей в соответствии с требованиями времени.</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Нормативы наполняемости отряда (группы) детских оздоровительных лагерей с круглосуточным пребыванием распространить на все виды оздоровительных лагерей и лагерей труда и отдыха.</w:t>
      </w:r>
    </w:p>
    <w:p w:rsidR="003D2D50"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Утверждение штатного расписания относится к компетенции образовательного учреждения. В штат учреждения вводятся только те должности, наименование которых предусмотрено тарифно-квалификационными характеристиками или профессиональными стандартами</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p>
    <w:p w:rsidR="003D2D50" w:rsidRPr="00B51E36" w:rsidRDefault="003D2D50" w:rsidP="003D2D50">
      <w:pPr>
        <w:spacing w:after="0" w:line="360" w:lineRule="auto"/>
        <w:ind w:left="2291"/>
        <w:jc w:val="both"/>
        <w:rPr>
          <w:rFonts w:ascii="Times New Roman" w:eastAsia="Times New Roman" w:hAnsi="Times New Roman" w:cs="Times New Roman"/>
          <w:i/>
          <w:color w:val="000000"/>
          <w:sz w:val="28"/>
          <w:szCs w:val="28"/>
          <w:lang w:eastAsia="ru-RU"/>
        </w:rPr>
      </w:pPr>
      <w:r w:rsidRPr="00B51E36">
        <w:rPr>
          <w:rFonts w:ascii="Times New Roman" w:eastAsia="Times New Roman" w:hAnsi="Times New Roman" w:cs="Times New Roman"/>
          <w:bCs/>
          <w:i/>
          <w:color w:val="000000"/>
          <w:sz w:val="28"/>
          <w:szCs w:val="28"/>
          <w:lang w:eastAsia="ru-RU"/>
        </w:rPr>
        <w:t>Административно-хозяйственный персонал</w:t>
      </w:r>
    </w:p>
    <w:p w:rsidR="003D2D50" w:rsidRPr="0050606D" w:rsidRDefault="003D2D50" w:rsidP="003D2D50">
      <w:pPr>
        <w:spacing w:after="0" w:line="360" w:lineRule="auto"/>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bCs/>
          <w:color w:val="000000"/>
          <w:sz w:val="28"/>
          <w:szCs w:val="28"/>
          <w:lang w:eastAsia="ru-RU"/>
        </w:rPr>
        <w:t>Директор, заведующий хозяйством, заведующий производством, заведующий складом, кладовщик, агент по снабжению, бухгалтер, сестра-хозяйка.</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Примечания:</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1. В детском оздоровительном лагере, состоящем на самостоятельном балансе, с численностью детей свыше 530 в смену дополнительно устанавливается должность главного бухгалтера.</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2. При наличии в лагере стационарной киноустановки устанавливается должность киномеханика; при наличии радиотехнического оборудования, звукоусилительной и радиотрансляционной аппаратуры, видеотехники – должность инженера или техника по обслуживанию этого оборудования; при наличии компьютерного класса – должность программиста.</w:t>
      </w:r>
    </w:p>
    <w:p w:rsidR="003D2D50" w:rsidRPr="00B51E36" w:rsidRDefault="003D2D50" w:rsidP="003D2D50">
      <w:pPr>
        <w:spacing w:after="0" w:line="360" w:lineRule="auto"/>
        <w:ind w:left="2291"/>
        <w:jc w:val="both"/>
        <w:rPr>
          <w:rFonts w:ascii="Times New Roman" w:eastAsia="Times New Roman" w:hAnsi="Times New Roman" w:cs="Times New Roman"/>
          <w:bCs/>
          <w:i/>
          <w:color w:val="000000"/>
          <w:sz w:val="28"/>
          <w:szCs w:val="28"/>
          <w:lang w:eastAsia="ru-RU"/>
        </w:rPr>
      </w:pPr>
      <w:r w:rsidRPr="00B51E36">
        <w:rPr>
          <w:rFonts w:ascii="Times New Roman" w:eastAsia="Times New Roman" w:hAnsi="Times New Roman" w:cs="Times New Roman"/>
          <w:bCs/>
          <w:i/>
          <w:color w:val="000000"/>
          <w:sz w:val="28"/>
          <w:szCs w:val="28"/>
          <w:lang w:eastAsia="ru-RU"/>
        </w:rPr>
        <w:t>Педагогический персонал</w:t>
      </w:r>
    </w:p>
    <w:p w:rsidR="003D2D50" w:rsidRPr="0050606D" w:rsidRDefault="003D2D50" w:rsidP="003D2D50">
      <w:pPr>
        <w:spacing w:after="0" w:line="360" w:lineRule="auto"/>
        <w:ind w:left="2291" w:hanging="2291"/>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Ст.воспитатель, ст.вожатый инструктор по физкультуре.</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Примечания:</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1. Число воспитателей и вожатых устанавливается из расчета 2 должности воспитателя и 1 должность вожатого на каждую группу детей:</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 от 6,5 до 9 лет (не более 25 человек),</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 от 10 до 15 лет (не более 30 человек).</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Для детей с круглосуточным пребыванием детей устанавливается дополнительно должность воспитателя для ночного дежурства из расчета 1 единица на каждый отряд, размещенный в изолированном помещении.</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Устанавливается дополнительно 1 должность подменного воспитателя на 2-3 отряда.</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Пример:</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Наполняемость лагеря – 400 детей в смену, продолжительность смены - 21 день.</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Создано 10 отрядов, из них:</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 от 6,5 до 9 лет (не более 25 человек) - 180 человек,</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 от 10 до 15 лет (не более 30 человек) - 220 человек.</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180/25 = 7,2 группы,</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220/30 = 8,14 группы,</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Всего: 7,2 + 8,14 = 15,34 группы.</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15,34 * 3 (из них 2 воспитателя и 1 вожатый) = 46 ед.</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Так как отношение воспитателей к вожатым 2:1, то получаем 15 вожатых и 31 воспитатель.</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Изолированных помещений (корпусов) 10 шт., значит 10 ночных воспитателей.</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Подменных воспитателей (из расчета 1 ставка воспитателя на 2-3 группы):</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15,34 /2,2 = 7 ставок.</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Итого: 63 ставки педагогов на 400 детей.</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Справочно: для педагогических работников Правительством РФ установлена сокращенная продолжительность рабочего времени не более 36 часов в неделю.</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Проверим расчеты:</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400 детей: на 63 педагога = 6,35 ребенка на одного педагога, если бы каждый работал 24 часа в сутки, а т.к. рабочий день педагогического персонала ограничен 6 часами, то одновременно, при 6 часовом рабочем дне на одного педагога приходится группа в 25,4 человека.</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2. Число руководителей кружков в лагере устанавливается из расчета 1 единица на 4 группы при средней наполняемости каждой до 20человек, кроме танцевальных, хоровых кружков и кружков ритмики, где средняя наполняемость не менее 30 человек.</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3. Количество должностей аккомпаниатора в лагере устанавливается с учетом количества хоровых, танцевальных и других кружков, требующих музыкального сопровождения, а также сопровождения утренней зарядки, подготовки и проведение культурно-массовых и спортивных мероприятий.</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4. При наличии бассейна, пляжа на водоеме в лагере устанавливается должность инструктора по плаванию из расчета 1 единица на каждые 4 отряда (группы).</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5. Для организации туристической работы с детьми и подростками в лагере устанавливается должность инструктора-методиста по туризму.</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6. Должность заведующего клубом устанавливается при наличии клуба в лагере с числом детей свыше 380 в смену.</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7. В лагере устанавливается должность заведующего массовой или детской библиотеки. При наличии читального зала и книжного фонда не менее 10 книг на одного ребенка в лагере с числом детей свыше 530 в смену устанавливается дополнительно 0,5 должности библиотекаря.</w:t>
      </w:r>
    </w:p>
    <w:p w:rsidR="003D2D50" w:rsidRPr="00B51E36" w:rsidRDefault="003D2D50" w:rsidP="003D2D50">
      <w:pPr>
        <w:spacing w:after="0" w:line="360" w:lineRule="auto"/>
        <w:ind w:firstLine="851"/>
        <w:jc w:val="center"/>
        <w:rPr>
          <w:rFonts w:ascii="Times New Roman" w:eastAsia="Times New Roman" w:hAnsi="Times New Roman" w:cs="Times New Roman"/>
          <w:bCs/>
          <w:i/>
          <w:color w:val="000000"/>
          <w:sz w:val="28"/>
          <w:szCs w:val="28"/>
          <w:lang w:eastAsia="ru-RU"/>
        </w:rPr>
      </w:pPr>
      <w:r w:rsidRPr="00B51E36">
        <w:rPr>
          <w:rFonts w:ascii="Times New Roman" w:eastAsia="Times New Roman" w:hAnsi="Times New Roman" w:cs="Times New Roman"/>
          <w:bCs/>
          <w:i/>
          <w:color w:val="000000"/>
          <w:sz w:val="28"/>
          <w:szCs w:val="28"/>
          <w:lang w:eastAsia="ru-RU"/>
        </w:rPr>
        <w:t>Медицинский персонал</w:t>
      </w:r>
    </w:p>
    <w:p w:rsidR="003D2D50" w:rsidRPr="0050606D" w:rsidRDefault="003D2D50" w:rsidP="003D2D50">
      <w:pPr>
        <w:spacing w:after="0" w:line="360" w:lineRule="auto"/>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bCs/>
          <w:color w:val="000000"/>
          <w:sz w:val="28"/>
          <w:szCs w:val="28"/>
          <w:lang w:eastAsia="ru-RU"/>
        </w:rPr>
        <w:t>Врач, медицинская сестра, санитарка.</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Примечания:</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1. Должность медицинской сестры по диетическому питанию устанавливается в лагере при организации диетического питания не менее чем для 100 детей.</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2. Должность врача-стоматолога устанавливается при наличии стоматологического кабинета.</w:t>
      </w:r>
    </w:p>
    <w:p w:rsidR="003D2D50" w:rsidRPr="00B51E36" w:rsidRDefault="003D2D50" w:rsidP="003D2D50">
      <w:pPr>
        <w:spacing w:after="0" w:line="360" w:lineRule="auto"/>
        <w:ind w:firstLine="851"/>
        <w:jc w:val="center"/>
        <w:rPr>
          <w:rFonts w:ascii="Times New Roman" w:eastAsia="Times New Roman" w:hAnsi="Times New Roman" w:cs="Times New Roman"/>
          <w:bCs/>
          <w:i/>
          <w:color w:val="000000"/>
          <w:sz w:val="28"/>
          <w:szCs w:val="28"/>
          <w:lang w:eastAsia="ru-RU"/>
        </w:rPr>
      </w:pPr>
      <w:r w:rsidRPr="00B51E36">
        <w:rPr>
          <w:rFonts w:ascii="Times New Roman" w:eastAsia="Times New Roman" w:hAnsi="Times New Roman" w:cs="Times New Roman"/>
          <w:bCs/>
          <w:i/>
          <w:color w:val="000000"/>
          <w:sz w:val="28"/>
          <w:szCs w:val="28"/>
          <w:lang w:eastAsia="ru-RU"/>
        </w:rPr>
        <w:t>Обслуживающий персонал</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bCs/>
          <w:color w:val="000000"/>
          <w:sz w:val="28"/>
          <w:szCs w:val="28"/>
          <w:lang w:eastAsia="ru-RU"/>
        </w:rPr>
        <w:t>Рабочий по наладке оборудования, оператор хлоратороной установки, уборщик помещений, водитель, садовник, сторож, машинист по стирке белья, спасатель, грузчик, подсобный рабочий, дворник, уборщик туалетов, рабочий по ремонту видеоаппаратуры, электромонтер.</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Примечания:</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1. Администрация лагеря может принимать медицинский, педагогический и административно-хозяйственный персонал на работу в лагерь на период его подготовки, но не ранее чем за месяц до открытия лагеря. В связи с производственной необходимостью администрация лагеря самостоятельно может принять решение изменить график приема на работу для единичных должностей ранее установленного срока (менеджер для реализации путевок – по дате начала реализации).</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2. На период консервации штат стационарных лагерей определяется администрацией этих лагерей.</w:t>
      </w:r>
    </w:p>
    <w:p w:rsidR="003D2D50" w:rsidRPr="00B51E36" w:rsidRDefault="003D2D50" w:rsidP="003D2D50">
      <w:pPr>
        <w:spacing w:after="0" w:line="360" w:lineRule="auto"/>
        <w:ind w:firstLine="851"/>
        <w:jc w:val="center"/>
        <w:rPr>
          <w:rFonts w:ascii="Times New Roman" w:eastAsia="Times New Roman" w:hAnsi="Times New Roman" w:cs="Times New Roman"/>
          <w:i/>
          <w:color w:val="000000"/>
          <w:sz w:val="28"/>
          <w:szCs w:val="28"/>
          <w:lang w:eastAsia="ru-RU"/>
        </w:rPr>
      </w:pPr>
      <w:r w:rsidRPr="00B51E36">
        <w:rPr>
          <w:rFonts w:ascii="Times New Roman" w:eastAsia="Times New Roman" w:hAnsi="Times New Roman" w:cs="Times New Roman"/>
          <w:bCs/>
          <w:i/>
          <w:color w:val="000000"/>
          <w:sz w:val="28"/>
          <w:szCs w:val="28"/>
          <w:lang w:eastAsia="ru-RU"/>
        </w:rPr>
        <w:t>Персонал кухни</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Рекомендуется применять коэффициент для работы – как при двухсменном режиме пищеблока (13-16 часов).</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Численность работников кухни (в расчете на односменный режим работы пищеблока) определяется путем деления объема работы пищеблока(среднесменной суммы ассигнований на питание обслуживаемого контингента) на выпуск продукции в смену одним работником.</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Примечание: Объем выпуска продукции одним работником высчитан эмпирически: на основе фотографии рабочего дня, на основе норм труда работников пищеблока, на основе технологии приготовления блюд, и сложившихся цен.</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627BDE">
        <w:rPr>
          <w:rFonts w:ascii="Times New Roman" w:eastAsia="Times New Roman" w:hAnsi="Times New Roman" w:cs="Times New Roman"/>
          <w:bCs/>
          <w:i/>
          <w:color w:val="000000"/>
          <w:sz w:val="28"/>
          <w:szCs w:val="28"/>
          <w:lang w:eastAsia="ru-RU"/>
        </w:rPr>
        <w:t>Пример:</w:t>
      </w:r>
      <w:r w:rsidRPr="0050606D">
        <w:rPr>
          <w:rFonts w:ascii="Times New Roman" w:eastAsia="Times New Roman" w:hAnsi="Times New Roman" w:cs="Times New Roman"/>
          <w:b/>
          <w:bCs/>
          <w:color w:val="000000"/>
          <w:sz w:val="28"/>
          <w:szCs w:val="28"/>
          <w:lang w:eastAsia="ru-RU"/>
        </w:rPr>
        <w:t xml:space="preserve"> </w:t>
      </w:r>
      <w:r w:rsidRPr="0050606D">
        <w:rPr>
          <w:rFonts w:ascii="Times New Roman" w:eastAsia="Times New Roman" w:hAnsi="Times New Roman" w:cs="Times New Roman"/>
          <w:color w:val="000000"/>
          <w:sz w:val="28"/>
          <w:szCs w:val="28"/>
          <w:lang w:eastAsia="ru-RU"/>
        </w:rPr>
        <w:t>(цены и расчет установлены на 2009 год)</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Стоимость питания в смену - 135 руб.</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Количество детей в смену - 400 чел.</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Количество питающихся работников - 100 чел.</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Смена длится 21 день:</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400*21*135 = 1134000</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100*21*135 = 283500</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Итого: 1417511 руб. – объем работы кухни,</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1417500 / 64431 = 22 работника кухни.</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Для определения окончательной численности работников кухни применяется коэффициент для пересчета численности:</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 при односменном режиме работы пищеблока (7-9 часов) - 1,2,</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 при полуторасменном режиме работы пищеблока (10-12 часов) - 1,8,</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 при двухсменном режиме работы пищеблока (13-16 часов) – 2,4</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22 работника * 1,2 = 26,4 единицы кухонных работников.</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Соотношение численности поваров и кухонных работников 2:1.</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В нашем примере:</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2 кондитера (по одному на бригаду),</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4 мойщика посуды (из расчета 1 мойщик на 70 посадочных мест в зале)</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2 хлебореза (по одному на бригаду)</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12 поваров (по 6 на бригаду)</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6 кухонных рабочих (по 3 на бригаду)</w:t>
      </w:r>
    </w:p>
    <w:p w:rsidR="003D2D50" w:rsidRPr="0050606D" w:rsidRDefault="003D2D50" w:rsidP="003D2D50">
      <w:pPr>
        <w:spacing w:after="0" w:line="360" w:lineRule="auto"/>
        <w:rPr>
          <w:rFonts w:ascii="Times New Roman" w:eastAsia="Times New Roman" w:hAnsi="Times New Roman" w:cs="Times New Roman"/>
          <w:b/>
          <w:color w:val="000000"/>
          <w:sz w:val="28"/>
          <w:szCs w:val="28"/>
          <w:lang w:eastAsia="ru-RU"/>
        </w:rPr>
      </w:pPr>
    </w:p>
    <w:p w:rsidR="003D2D50" w:rsidRPr="00B51E36" w:rsidRDefault="003D2D50" w:rsidP="003D2D50">
      <w:pPr>
        <w:spacing w:after="0" w:line="360" w:lineRule="auto"/>
        <w:ind w:firstLine="851"/>
        <w:jc w:val="center"/>
        <w:rPr>
          <w:rFonts w:ascii="Times New Roman" w:eastAsia="Times New Roman" w:hAnsi="Times New Roman" w:cs="Times New Roman"/>
          <w:i/>
          <w:color w:val="000000"/>
          <w:sz w:val="28"/>
          <w:szCs w:val="28"/>
          <w:lang w:eastAsia="ru-RU"/>
        </w:rPr>
      </w:pPr>
      <w:r w:rsidRPr="00B51E36">
        <w:rPr>
          <w:rFonts w:ascii="Times New Roman" w:eastAsia="Times New Roman" w:hAnsi="Times New Roman" w:cs="Times New Roman"/>
          <w:i/>
          <w:color w:val="000000"/>
          <w:sz w:val="28"/>
          <w:szCs w:val="28"/>
          <w:lang w:eastAsia="ru-RU"/>
        </w:rPr>
        <w:t>Перечень доплат и надбавок работникам детских загородных</w:t>
      </w:r>
    </w:p>
    <w:p w:rsidR="003D2D50" w:rsidRPr="00B51E36" w:rsidRDefault="003D2D50" w:rsidP="003D2D50">
      <w:pPr>
        <w:spacing w:after="0" w:line="360" w:lineRule="auto"/>
        <w:ind w:firstLine="851"/>
        <w:jc w:val="center"/>
        <w:rPr>
          <w:rFonts w:ascii="Times New Roman" w:eastAsia="Times New Roman" w:hAnsi="Times New Roman" w:cs="Times New Roman"/>
          <w:i/>
          <w:color w:val="000000"/>
          <w:sz w:val="28"/>
          <w:szCs w:val="28"/>
          <w:lang w:eastAsia="ru-RU"/>
        </w:rPr>
      </w:pPr>
      <w:r w:rsidRPr="00B51E36">
        <w:rPr>
          <w:rFonts w:ascii="Times New Roman" w:eastAsia="Times New Roman" w:hAnsi="Times New Roman" w:cs="Times New Roman"/>
          <w:i/>
          <w:color w:val="000000"/>
          <w:sz w:val="28"/>
          <w:szCs w:val="28"/>
          <w:lang w:eastAsia="ru-RU"/>
        </w:rPr>
        <w:t>оздоровительно-образовательных лагерей</w:t>
      </w:r>
    </w:p>
    <w:p w:rsidR="003D2D50" w:rsidRPr="0050606D" w:rsidRDefault="003D2D50" w:rsidP="003D2D50">
      <w:pPr>
        <w:numPr>
          <w:ilvl w:val="0"/>
          <w:numId w:val="4"/>
        </w:numPr>
        <w:pBdr>
          <w:top w:val="single" w:sz="6" w:space="4" w:color="auto"/>
          <w:left w:val="single" w:sz="6" w:space="4" w:color="auto"/>
          <w:bottom w:val="single" w:sz="6" w:space="4" w:color="auto"/>
          <w:right w:val="single" w:sz="6" w:space="4" w:color="auto"/>
        </w:pBd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Выплаты компенсационного характера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8"/>
        <w:gridCol w:w="6780"/>
        <w:gridCol w:w="2327"/>
      </w:tblGrid>
      <w:tr w:rsidR="003D2D50" w:rsidRPr="0050606D" w:rsidTr="001D5478">
        <w:trPr>
          <w:tblCellSpacing w:w="15" w:type="dxa"/>
        </w:trPr>
        <w:tc>
          <w:tcPr>
            <w:tcW w:w="405"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 п/п</w:t>
            </w:r>
          </w:p>
        </w:tc>
        <w:tc>
          <w:tcPr>
            <w:tcW w:w="7335"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Наименование доплат</w:t>
            </w:r>
          </w:p>
        </w:tc>
        <w:tc>
          <w:tcPr>
            <w:tcW w:w="15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Размер</w:t>
            </w:r>
          </w:p>
        </w:tc>
      </w:tr>
      <w:tr w:rsidR="003D2D50" w:rsidRPr="0050606D" w:rsidTr="001D5478">
        <w:trPr>
          <w:tblCellSpacing w:w="15" w:type="dxa"/>
        </w:trPr>
        <w:tc>
          <w:tcPr>
            <w:tcW w:w="405"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1</w:t>
            </w:r>
          </w:p>
        </w:tc>
        <w:tc>
          <w:tcPr>
            <w:tcW w:w="7335"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За работу в сельской местности (с 7 разряда и выше)</w:t>
            </w:r>
          </w:p>
        </w:tc>
        <w:tc>
          <w:tcPr>
            <w:tcW w:w="15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25%</w:t>
            </w:r>
          </w:p>
        </w:tc>
      </w:tr>
      <w:tr w:rsidR="003D2D50" w:rsidRPr="0050606D" w:rsidTr="001D5478">
        <w:trPr>
          <w:tblCellSpacing w:w="15" w:type="dxa"/>
        </w:trPr>
        <w:tc>
          <w:tcPr>
            <w:tcW w:w="405"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2</w:t>
            </w:r>
          </w:p>
        </w:tc>
        <w:tc>
          <w:tcPr>
            <w:tcW w:w="7335"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Доплата за систематическую переработку сверх нормы рабочего времени: директор, заместитель директора, старший воспитатель, воспитатель, старший вожатый, вожатый, заведующий производством, повар, кухонный рабочий, мойщик посуды, тренер-преподаватель, врач, медицинская сестра.</w:t>
            </w:r>
          </w:p>
        </w:tc>
        <w:tc>
          <w:tcPr>
            <w:tcW w:w="15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15%</w:t>
            </w:r>
          </w:p>
        </w:tc>
      </w:tr>
      <w:tr w:rsidR="003D2D50" w:rsidRPr="0050606D" w:rsidTr="001D5478">
        <w:trPr>
          <w:tblCellSpacing w:w="15" w:type="dxa"/>
        </w:trPr>
        <w:tc>
          <w:tcPr>
            <w:tcW w:w="405"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3</w:t>
            </w:r>
          </w:p>
        </w:tc>
        <w:tc>
          <w:tcPr>
            <w:tcW w:w="7335"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Доплата за вредные условия труда: подсобный рабочий, грузчик, уборщики, повар, кондитер, кухонный рабочий, мойщик посуды, машинист по стирке белья, токарь, сантехник, плотник,</w:t>
            </w:r>
          </w:p>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Конюх, санитарка, оператор хлораторных установок, машинист котельной, слесарь, программист, столяр, радиомеханик, техник по аппаратуре.</w:t>
            </w:r>
          </w:p>
        </w:tc>
        <w:tc>
          <w:tcPr>
            <w:tcW w:w="15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10-12%</w:t>
            </w:r>
          </w:p>
        </w:tc>
      </w:tr>
      <w:tr w:rsidR="003D2D50" w:rsidRPr="0050606D" w:rsidTr="001D5478">
        <w:trPr>
          <w:tblCellSpacing w:w="15" w:type="dxa"/>
        </w:trPr>
        <w:tc>
          <w:tcPr>
            <w:tcW w:w="405"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4</w:t>
            </w:r>
          </w:p>
        </w:tc>
        <w:tc>
          <w:tcPr>
            <w:tcW w:w="7335"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Доплата за работу в ночное время:</w:t>
            </w:r>
          </w:p>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Сторож, работник коммунального хозяйства, машинист котельной, воспитатель, водитель автомобиля.</w:t>
            </w:r>
          </w:p>
        </w:tc>
        <w:tc>
          <w:tcPr>
            <w:tcW w:w="15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25%</w:t>
            </w:r>
          </w:p>
        </w:tc>
      </w:tr>
      <w:tr w:rsidR="003D2D50" w:rsidRPr="0050606D" w:rsidTr="001D5478">
        <w:trPr>
          <w:tblCellSpacing w:w="15" w:type="dxa"/>
        </w:trPr>
        <w:tc>
          <w:tcPr>
            <w:tcW w:w="405"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5</w:t>
            </w:r>
          </w:p>
        </w:tc>
        <w:tc>
          <w:tcPr>
            <w:tcW w:w="7335"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За классность водителя,</w:t>
            </w:r>
          </w:p>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За безаварийность водителя.</w:t>
            </w:r>
          </w:p>
        </w:tc>
        <w:tc>
          <w:tcPr>
            <w:tcW w:w="15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25%</w:t>
            </w:r>
          </w:p>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50%</w:t>
            </w:r>
          </w:p>
        </w:tc>
      </w:tr>
      <w:tr w:rsidR="003D2D50" w:rsidRPr="0050606D" w:rsidTr="001D5478">
        <w:trPr>
          <w:tblCellSpacing w:w="15" w:type="dxa"/>
        </w:trPr>
        <w:tc>
          <w:tcPr>
            <w:tcW w:w="972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2. Выплаты стимулирующего характера</w:t>
            </w:r>
          </w:p>
        </w:tc>
      </w:tr>
      <w:tr w:rsidR="003D2D50" w:rsidRPr="0050606D" w:rsidTr="001D5478">
        <w:trPr>
          <w:tblCellSpacing w:w="15" w:type="dxa"/>
        </w:trPr>
        <w:tc>
          <w:tcPr>
            <w:tcW w:w="405"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1</w:t>
            </w:r>
          </w:p>
        </w:tc>
        <w:tc>
          <w:tcPr>
            <w:tcW w:w="7335"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Доплаты и надбавки стимулирующего характера за: напряженный труд, совмещение профессий, расширение зоны обслуживания, увеличение объема работ, выполнение обязанностей временно отсутствующего работника, высокие достижения в труде.</w:t>
            </w:r>
          </w:p>
        </w:tc>
        <w:tc>
          <w:tcPr>
            <w:tcW w:w="15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Устанавливается самостоятельно</w:t>
            </w:r>
          </w:p>
        </w:tc>
      </w:tr>
      <w:tr w:rsidR="003D2D50" w:rsidRPr="0050606D" w:rsidTr="001D5478">
        <w:trPr>
          <w:tblCellSpacing w:w="15" w:type="dxa"/>
        </w:trPr>
        <w:tc>
          <w:tcPr>
            <w:tcW w:w="405"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2</w:t>
            </w:r>
          </w:p>
        </w:tc>
        <w:tc>
          <w:tcPr>
            <w:tcW w:w="7335"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Доплаты за профессиональное мастерство</w:t>
            </w:r>
          </w:p>
        </w:tc>
        <w:tc>
          <w:tcPr>
            <w:tcW w:w="15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Устанавливается самостоятельно</w:t>
            </w:r>
          </w:p>
        </w:tc>
      </w:tr>
      <w:tr w:rsidR="003D2D50" w:rsidRPr="0050606D" w:rsidTr="001D5478">
        <w:trPr>
          <w:tblCellSpacing w:w="15" w:type="dxa"/>
        </w:trPr>
        <w:tc>
          <w:tcPr>
            <w:tcW w:w="405"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3</w:t>
            </w:r>
          </w:p>
        </w:tc>
        <w:tc>
          <w:tcPr>
            <w:tcW w:w="7335"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Доплата за обслуживание компьютеров и работу на компьютере</w:t>
            </w:r>
          </w:p>
        </w:tc>
        <w:tc>
          <w:tcPr>
            <w:tcW w:w="15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Устанавливается самостоятельно</w:t>
            </w:r>
          </w:p>
        </w:tc>
      </w:tr>
      <w:tr w:rsidR="003D2D50" w:rsidRPr="0050606D" w:rsidTr="001D5478">
        <w:trPr>
          <w:tblCellSpacing w:w="15" w:type="dxa"/>
        </w:trPr>
        <w:tc>
          <w:tcPr>
            <w:tcW w:w="405"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4</w:t>
            </w:r>
          </w:p>
        </w:tc>
        <w:tc>
          <w:tcPr>
            <w:tcW w:w="7335"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Доплата водителям легкого автомобиля Зв ненормированный рабочий день</w:t>
            </w:r>
          </w:p>
        </w:tc>
        <w:tc>
          <w:tcPr>
            <w:tcW w:w="15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Устанавливается самостоятельно</w:t>
            </w:r>
          </w:p>
        </w:tc>
      </w:tr>
      <w:tr w:rsidR="003D2D50" w:rsidRPr="0050606D" w:rsidTr="001D5478">
        <w:trPr>
          <w:tblCellSpacing w:w="15" w:type="dxa"/>
        </w:trPr>
        <w:tc>
          <w:tcPr>
            <w:tcW w:w="405"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5</w:t>
            </w:r>
          </w:p>
        </w:tc>
        <w:tc>
          <w:tcPr>
            <w:tcW w:w="7335"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За работу с хлоркой</w:t>
            </w:r>
          </w:p>
        </w:tc>
        <w:tc>
          <w:tcPr>
            <w:tcW w:w="15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Устанавливается самостоятельно</w:t>
            </w:r>
          </w:p>
        </w:tc>
      </w:tr>
      <w:tr w:rsidR="003D2D50" w:rsidRPr="0050606D" w:rsidTr="001D5478">
        <w:trPr>
          <w:tblCellSpacing w:w="15" w:type="dxa"/>
        </w:trPr>
        <w:tc>
          <w:tcPr>
            <w:tcW w:w="405"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6</w:t>
            </w:r>
          </w:p>
        </w:tc>
        <w:tc>
          <w:tcPr>
            <w:tcW w:w="7335"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За напряженный труд:</w:t>
            </w:r>
          </w:p>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 директор,</w:t>
            </w:r>
          </w:p>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 другие работники лагеря.</w:t>
            </w:r>
          </w:p>
        </w:tc>
        <w:tc>
          <w:tcPr>
            <w:tcW w:w="15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50%</w:t>
            </w:r>
          </w:p>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15%</w:t>
            </w:r>
          </w:p>
        </w:tc>
      </w:tr>
      <w:tr w:rsidR="003D2D50" w:rsidRPr="0050606D" w:rsidTr="001D5478">
        <w:trPr>
          <w:tblCellSpacing w:w="15" w:type="dxa"/>
        </w:trPr>
        <w:tc>
          <w:tcPr>
            <w:tcW w:w="405"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7</w:t>
            </w:r>
          </w:p>
        </w:tc>
        <w:tc>
          <w:tcPr>
            <w:tcW w:w="7335"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Оклады работников (с круглосуточным пребыванием детей) повышается с момента завоза детей:</w:t>
            </w:r>
          </w:p>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 директора,</w:t>
            </w:r>
          </w:p>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 врач и медсестра.</w:t>
            </w:r>
          </w:p>
        </w:tc>
        <w:tc>
          <w:tcPr>
            <w:tcW w:w="15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40%</w:t>
            </w:r>
          </w:p>
          <w:p w:rsidR="003D2D50" w:rsidRPr="0050606D" w:rsidRDefault="003D2D50" w:rsidP="001D5478">
            <w:pPr>
              <w:spacing w:after="0" w:line="360" w:lineRule="auto"/>
              <w:ind w:firstLine="851"/>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30%</w:t>
            </w:r>
          </w:p>
        </w:tc>
      </w:tr>
    </w:tbl>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Примечание:</w:t>
      </w:r>
    </w:p>
    <w:p w:rsidR="003D2D50" w:rsidRPr="0050606D" w:rsidRDefault="003D2D50" w:rsidP="003D2D50">
      <w:pPr>
        <w:numPr>
          <w:ilvl w:val="0"/>
          <w:numId w:val="5"/>
        </w:numPr>
        <w:pBdr>
          <w:top w:val="single" w:sz="6" w:space="4" w:color="auto"/>
          <w:left w:val="single" w:sz="6" w:space="4" w:color="auto"/>
          <w:bottom w:val="single" w:sz="6" w:space="4" w:color="auto"/>
          <w:right w:val="single" w:sz="6" w:space="4" w:color="auto"/>
        </w:pBd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Выплаты компенсационного характера обязательны.</w:t>
      </w:r>
    </w:p>
    <w:p w:rsidR="003D2D50" w:rsidRPr="0050606D" w:rsidRDefault="003D2D50" w:rsidP="003D2D50">
      <w:pPr>
        <w:numPr>
          <w:ilvl w:val="0"/>
          <w:numId w:val="5"/>
        </w:numPr>
        <w:pBdr>
          <w:top w:val="single" w:sz="6" w:space="4" w:color="auto"/>
          <w:left w:val="single" w:sz="6" w:space="4" w:color="auto"/>
          <w:bottom w:val="single" w:sz="6" w:space="4" w:color="auto"/>
          <w:right w:val="single" w:sz="6" w:space="4" w:color="auto"/>
        </w:pBd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Выплаты стимулирующего характера устанавливаются лагерем самостоятельно.</w:t>
      </w:r>
    </w:p>
    <w:p w:rsidR="003D2D50" w:rsidRDefault="003D2D50" w:rsidP="003D2D50">
      <w:pPr>
        <w:spacing w:after="0" w:line="360" w:lineRule="auto"/>
        <w:ind w:left="29" w:firstLine="851"/>
        <w:jc w:val="both"/>
        <w:rPr>
          <w:rFonts w:ascii="Times New Roman" w:eastAsia="Times New Roman" w:hAnsi="Times New Roman" w:cs="Times New Roman"/>
          <w:bCs/>
          <w:i/>
          <w:color w:val="000000"/>
          <w:sz w:val="28"/>
          <w:szCs w:val="28"/>
          <w:lang w:eastAsia="ru-RU"/>
        </w:rPr>
      </w:pPr>
    </w:p>
    <w:p w:rsidR="003D2D50" w:rsidRPr="00B51E36" w:rsidRDefault="003D2D50" w:rsidP="003D2D50">
      <w:pPr>
        <w:spacing w:after="0" w:line="360" w:lineRule="auto"/>
        <w:ind w:left="29" w:firstLine="851"/>
        <w:jc w:val="both"/>
        <w:rPr>
          <w:rFonts w:ascii="Times New Roman" w:eastAsia="Times New Roman" w:hAnsi="Times New Roman" w:cs="Times New Roman"/>
          <w:i/>
          <w:color w:val="000000"/>
          <w:sz w:val="28"/>
          <w:szCs w:val="28"/>
          <w:lang w:eastAsia="ru-RU"/>
        </w:rPr>
      </w:pPr>
      <w:r w:rsidRPr="00B51E36">
        <w:rPr>
          <w:rFonts w:ascii="Times New Roman" w:eastAsia="Times New Roman" w:hAnsi="Times New Roman" w:cs="Times New Roman"/>
          <w:bCs/>
          <w:i/>
          <w:color w:val="000000"/>
          <w:sz w:val="28"/>
          <w:szCs w:val="28"/>
          <w:lang w:eastAsia="ru-RU"/>
        </w:rPr>
        <w:t>Оплата труда работников летних оздоровительных лагерей</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В соответствии со статьёй 53 Федерального закона № 131 -ФЗ от 06.10.2003 г. «Об общих принципах организации местного самоуправления в Российской Федерации» органы местного самоуправления самостоятельно определяют размеры и условия оплаты труда работников муниципальных учреждений. Поэтому формально размеры и условия оплаты труда работников летних оздоровительных лагерей (в подавляющем большинстве муниципальных) определяются каждым муниципалитетом самостоятельно.</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Однако на практике муниципалитеты вынуждены прислушиваться к мнению региона и использовать принятую в регионе систему оплаты труда. Кроме того, для оплаты труда работников летних оздоровительных лагерей используется имеющий рекомендательный характер, но традиционно используемый на практике Порядок и условия привлечения педагогических и других работников для работы в оздоровительных лагерях, летних оздоровительных дошкольных учреждениях, по проведению туристских походов, экспедиций, экскурсий и оплаты их труда, утверждённый приказом Министерства образования РФ № 113 от 29 марта 1993 г.</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Для работы с детьми в оздоровительных лагерях с дневным и круглосуточным пребыванием детей в летних загородных дошкольных учреждениях, организуемых органами управления образованием и образовательными учреждениями, как правило, направляются или привлекаются работники школ, школ-интернатов, учреждений дополнительного образования, а также дошкольных и других образовательных учреждений в период, не совпадающий с их отпуском.</w:t>
      </w:r>
    </w:p>
    <w:p w:rsidR="003D2D50" w:rsidRPr="0050606D" w:rsidRDefault="003D2D50" w:rsidP="003D2D50">
      <w:pPr>
        <w:spacing w:after="0" w:line="360" w:lineRule="auto"/>
        <w:ind w:left="14"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Обратим особое внимание на то, что работа в летних оздоровительных учреждениях допускается только с согласия педагогического работника, поскольку она выполняется в других учреждениях или в другой местности (и то и другое в соответствии с Трудовым кодексом РФ требует согласия работника).</w:t>
      </w:r>
    </w:p>
    <w:p w:rsidR="003D2D50" w:rsidRPr="0050606D" w:rsidRDefault="003D2D50" w:rsidP="003D2D50">
      <w:pPr>
        <w:spacing w:after="0" w:line="360" w:lineRule="auto"/>
        <w:ind w:left="14"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При этом за педагогическими и другими работниками образовательных учреждений при направлении или привлечении их в период, не совпадающий с их очередным отпуском, для работы в оздоровительных лагерях всех видов (в том числе оздоровительные лагеря предприятий, профсоюзов и других организаций при согласовании с руководителем образовательного учреждения или органа управления образованием), сохраняется заработная плата, установленная при тарификации.</w:t>
      </w:r>
    </w:p>
    <w:p w:rsidR="003D2D50" w:rsidRPr="0050606D" w:rsidRDefault="003D2D50" w:rsidP="003D2D50">
      <w:pPr>
        <w:spacing w:after="0" w:line="360" w:lineRule="auto"/>
        <w:ind w:left="14"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Для работы в лагерях с дневным пребыванием детей, создаваемых органами управления образованием и образовательными учреждениями для учащихся той же местности, педагогические работники в период, не совпадающий с их отпуском, привлекаются в пределах установленного им до начала каникул объёма учебной нагрузки (объёма работы) с сохранением заработной платы, предусмотренной при тарификации. Для педагогических работников оздоровительных лагерей может быть, с их согласия, установлен суммированный учёт рабочего времени в пределах месяца. Если педагогические работники привлекаются с их согласия к работе в лагерях с дневным пребыванием детей в период, не совпадающий с отпуском, сверх указанного времени, им дополнительно выплачиваются деньги за фактически отработанное время.</w:t>
      </w:r>
    </w:p>
    <w:p w:rsidR="003D2D50" w:rsidRPr="0050606D" w:rsidRDefault="003D2D50" w:rsidP="003D2D50">
      <w:pPr>
        <w:spacing w:after="0" w:line="360" w:lineRule="auto"/>
        <w:ind w:left="14"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При необходимости и наличии соответствующих средств на работу в оздоровительные лагеря могут приниматься работники образовательных учреждений в период их отпуска, студенты, специалисты предприятий, учреждений и организаций. Оплачиваться труд этих работников должен в порядке и на условиях, предусмотренных по занимаемой должности. Кроме того, им возмещаются расходы по проезду, найму жилого помещения, питанию (или суточные).</w:t>
      </w:r>
    </w:p>
    <w:p w:rsidR="003D2D50" w:rsidRPr="0050606D" w:rsidRDefault="003D2D50" w:rsidP="003D2D50">
      <w:pPr>
        <w:spacing w:after="0" w:line="360" w:lineRule="auto"/>
        <w:ind w:left="14" w:right="43"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Педагогическим и другим работникам, направленным в период, не совпадающий с их отпуском, в оздоровительные лагеря за пределами места постоянного проживания работников (в том числе оздоровительные лагеря предприятий, профсоюзов и других организаций) и зачисленным на соответствующие должности, помимо сохраняемой заработной платы, установленной при тарификации, за счёт средств, предусмотренных на содержание лагеря, заработная плата выплачивается не ниже размеров, установленных по занимаемой в лагере должности.</w:t>
      </w:r>
    </w:p>
    <w:p w:rsidR="003D2D50" w:rsidRPr="0050606D" w:rsidRDefault="003D2D50" w:rsidP="003D2D50">
      <w:pPr>
        <w:spacing w:after="0" w:line="360" w:lineRule="auto"/>
        <w:ind w:left="14"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Кроме того, этим работникам за систематическую переработку сверх нормальной продолжительности рабочего времени производится доплата к ставкам и должностным окладам, предусмотренным по занимаемой в лагере должности, в размере 15%. Перечень категорий работников, которым может быть установлена доплата к ставкам и должностным окладам за систематическую переработку сверх нормальной продолжительности рабочего времени, утверждается оздоровительным учреждением.</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За каждый час работы в ночное время (в период с 10 вечера до 6 утра) на основе графиков работы или приказа по учреждению в случае замены производится доплата в размере 35 % часовой ставки.</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Лицам, занимающим должности специалистов в оздоровительных лагерях, летних дошкольных оздоровительных учреждениях, расположенных в сельской местности, ставки заработной платы (должностные оклады) повышаются на 25%.</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Работа из-за неявки сменяющего работника оплачивается в соответствии со статьёй 152 Трудового кодекса РФ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Для расчётов по заработной плате сотрудникам на время работы в летнем оздоровительном лагере может быть установлен суммированный учёт рабочего времени за месяц. В учётный период включают всё рабочее время, время в пути до места работы и обратно, а также время отдыха, приходящееся на этот период. При этом общая продолжительность рабочего времени не должна превышать нормальное число рабочих часов: для педагогических работников — 36 часов в неделю (на ставку), а для остальных работников — 40 часов в неделю. Ежедневная работа (смена) не должна продолжаться более 12 часов.</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При этом сотрудник вправе работать дополнительно (и за дополнительную плату), заключив при этом дополнительный трудовой договор о работе по совместительству. В этом случае он может работать до 16 часов в неделю за пределами основного рабочего времени и такая работа не будет рассматриваться как сверхурочная.</w:t>
      </w:r>
    </w:p>
    <w:p w:rsidR="003D2D50" w:rsidRPr="0050606D" w:rsidRDefault="003D2D50" w:rsidP="003D2D50">
      <w:pPr>
        <w:spacing w:after="0" w:line="360" w:lineRule="auto"/>
        <w:ind w:left="14"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При увольнении сотрудников, принятых на работу в оздоровительные лагеря, им выплачивается компенсация за неиспользованный отпуск в порядке и на условиях, установленных трудовым законодательством.</w:t>
      </w:r>
    </w:p>
    <w:p w:rsidR="003D2D50" w:rsidRPr="00B51E36" w:rsidRDefault="003D2D50" w:rsidP="003D2D50">
      <w:pPr>
        <w:spacing w:after="0" w:line="360" w:lineRule="auto"/>
        <w:ind w:left="14" w:firstLine="851"/>
        <w:jc w:val="center"/>
        <w:rPr>
          <w:rFonts w:ascii="Times New Roman" w:eastAsia="Times New Roman" w:hAnsi="Times New Roman" w:cs="Times New Roman"/>
          <w:i/>
          <w:color w:val="000000"/>
          <w:sz w:val="28"/>
          <w:szCs w:val="28"/>
          <w:lang w:eastAsia="ru-RU"/>
        </w:rPr>
      </w:pPr>
      <w:r w:rsidRPr="00B51E36">
        <w:rPr>
          <w:rFonts w:ascii="Times New Roman" w:eastAsia="Times New Roman" w:hAnsi="Times New Roman" w:cs="Times New Roman"/>
          <w:bCs/>
          <w:i/>
          <w:color w:val="000000"/>
          <w:sz w:val="28"/>
          <w:szCs w:val="28"/>
          <w:lang w:eastAsia="ru-RU"/>
        </w:rPr>
        <w:t>Оплата проезда и питания работников летних оздоровительных лагерей</w:t>
      </w:r>
    </w:p>
    <w:p w:rsidR="003D2D50" w:rsidRPr="0050606D" w:rsidRDefault="003D2D50" w:rsidP="003D2D50">
      <w:pPr>
        <w:spacing w:after="0" w:line="360" w:lineRule="auto"/>
        <w:ind w:left="14"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Работникам оздоровительных лагерей, создаваемых органами управления образованием за пределами своего региона (или муниципального образования), оплачивается проезд в оба конца, суточные за время нахождения в пути в порядке, предусмотренном при оплате служебных командировок. Налогообложению такие выплаты не подлежат.</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Сложнее обстоит дело с питанием работников летних оздоровительных лагерей. В соответствии с названными выше документами плата за питание работникам оздоровительных лагерей, находящихся за пределами мест их постоянного проживания, должна снижаться на 50%. При этом необходимо учитывать, что питание сотрудников летнего оздоровительного лагеря по месту работы обусловлено спецификой деятельности учреждения, ведь педагогические работники летних оздоровительных лагерей лишены возможности питаться где-либо ещё. Поэтому можно их полностью обеспечить бесплатным питанием.</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Однако, предоставляя бесплатное или льготное питание работникам, бухгалтерия летнего оздоровительного лагеря должна суммы оплаты питания, выделенные на работника, учесть как его доходы. В соответствии с пунктом 1 статьи 210 Налогового кодекса РФ при определении налогоплательщиком налоговой базы должны быть учтены все доходы, полученные налогоплательщиком как в денежной, так и в натуральной формах. Особенности определения налоговой базы при получении доходов в натуральной форме регламентируются статьёй 211 Налогового кодекса РФ. При этом при получении налогоплательщиком дохода от организаций и индивидуальных предпринимателей в натуральной форме в виде товаров (работ, услуг), иного имущества налоговая база определяется как стоимость этих товаров (работ, услуг), иного имущества, исчисленная исходя из цен, определяемых в порядке, аналогичном предусмотренному статьёй 40 Налогового кодекса (пункт 1 статьи 211 НК РФ). В стоимость таких товаров (работ, услуг) включается соответствующая сумма налога на добавленную стоимость, акцизов.</w:t>
      </w:r>
    </w:p>
    <w:p w:rsidR="003D2D50" w:rsidRPr="0050606D" w:rsidRDefault="003D2D50" w:rsidP="003D2D50">
      <w:pPr>
        <w:spacing w:after="0" w:line="360" w:lineRule="auto"/>
        <w:ind w:left="14"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Пунктом 2 данной статьи кодекса определён перечень доходов, полученных налогоплательщиком — физическим лицом в натуральной форме. В частности, к ним относятся оплата (полностью или частично) за него организациями или индивидуальными предпринимателями товаров (работ, услуг) или имущественных прав, в том числе коммунальных услуг, питания, отдыха, обучения в интересах налогоплательщика.</w:t>
      </w:r>
    </w:p>
    <w:p w:rsidR="003D2D50" w:rsidRPr="0050606D" w:rsidRDefault="003D2D50" w:rsidP="003D2D50">
      <w:pPr>
        <w:spacing w:after="0" w:line="360" w:lineRule="auto"/>
        <w:ind w:left="14"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В трудовых договорах с работниками летних оздоровительных лагерей при исполнении федеральных рекомендаций об оплате 50% стоимости питания может делаться запись о предоставлении льготного питания. На сумму предоставляемой льготы по питанию начисляется налог на доходы физических лиц и удерживается из заработной платы каждого работника.</w:t>
      </w:r>
    </w:p>
    <w:p w:rsidR="003D2D50" w:rsidRPr="0050606D" w:rsidRDefault="003D2D50" w:rsidP="003D2D50">
      <w:pPr>
        <w:spacing w:after="0" w:line="360" w:lineRule="auto"/>
        <w:ind w:left="14"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Кроме того, стоимость льготного питания облагается единым социальным налогом (ЕСН) и страховыми пенсионными взносами (п.1 ст.236 и п.1 ст.237 НК РФ). Однако если расходы на питание не учитываются при налогообложении прибыли (если обязанность по обеспечению работников питанием не предусмотрена ни трудовым не коллективным договором), то и единым социальным налогом они облагаться не будут (п.3 ст. 236 НК РФ). Однако придется заплатить налог на прибыль с суммы оплаты (сама же оплата может производиться за счет средств, получаемых от реализации путевок). Если же льготное питание работников оплачивается за счет целевых средств – бюджета или Фонда социального страхования, то п.3.ст.236 НК РФ не может быть применен и необходимо уплачивать единый социальный налог.</w:t>
      </w:r>
    </w:p>
    <w:p w:rsidR="003D2D50" w:rsidRPr="0050606D" w:rsidRDefault="003D2D50" w:rsidP="003D2D50">
      <w:pPr>
        <w:spacing w:after="0" w:line="360" w:lineRule="auto"/>
        <w:ind w:left="14"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Согласно п.4. ст.237 НК РФ обложение единым социальным налогом стоимости предоставляемого питания либо части оплаченного питания производится, исходя из его рыночной цены (с учетом НДС), определяемой согласно положениям ст.40 НК РФ. Согласно п.2.ст.10 Федерального закона № 167-ФЗ от 15.12.2001г. «Об обязательном пенсионном страховании в РФ» налоговая база и объект обложения страховыми взносами в Пенсионный фонд РФ определяется в том же порядке, что и для ЕСН, поэтому страховые взносы в Пенсионный фонд РФ необходимо также будет начислять.</w:t>
      </w:r>
    </w:p>
    <w:p w:rsidR="003D2D50" w:rsidRPr="0050606D" w:rsidRDefault="003D2D50" w:rsidP="003D2D50">
      <w:pPr>
        <w:spacing w:after="0" w:line="360" w:lineRule="auto"/>
        <w:ind w:left="14"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В соответствии со ст. 3 Федерального закона № 125-ФЗ от 24.07.1998г. «Об обязательном страховании от несчастных случаев на производстве и профессиональных заболеваний» страховые взносы необходимо начислять на суммы оплаты труда по всем основаниям.</w:t>
      </w:r>
    </w:p>
    <w:p w:rsidR="003D2D50" w:rsidRPr="0050606D" w:rsidRDefault="003D2D50" w:rsidP="003D2D50">
      <w:pPr>
        <w:spacing w:after="0" w:line="360" w:lineRule="auto"/>
        <w:ind w:left="14"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При этом имеется Перечень выплат, на которые не начисляются страховые взносы в Фонд социального страхования РФ (утвержден Постановлением Правительства РФ № 765 от 07.07.1999г.). Перечень этот закрытый и оплата питания в нем фигурирует только применительно к случаям обязательного обеспечения (лечебно-профилактическим питанием и т.п.). Поэтому представители Фонда социального страхования при проверках требуют уплаты и этих страховых взносов на все выплаты, которые прямо не указаны в Перечне. Судебная практика по таким спорам неоднородна: есть судебные решения и в пользу ФСС, и в пользу налогоплательщиков. Если нет желания отстаивать иную позицию в суде, необходимо заплатить и эти страховые взносы на суммы льготного питания.</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Если летний оздоровительный лагерь не имеет освобождения от НДС на основании ст. 145 Налогового кодекса РФ, следует учитывать, что стоимость питания сотрудников лагеря может облагаться НДС, даже если питание предоставляется полностью бесплатно. Налог должен исчисляться с рыночной стоимости питания. Это связано с тем, что объектом налогообложения по НДС признаётся как реализация, так и безвозмездная передача права собственности.</w:t>
      </w:r>
    </w:p>
    <w:p w:rsidR="003D2D50" w:rsidRPr="0050606D" w:rsidRDefault="003D2D50" w:rsidP="003D2D50">
      <w:pPr>
        <w:spacing w:after="0" w:line="360" w:lineRule="auto"/>
        <w:ind w:left="14"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Льгота, предоставляемая подп. 5 п. 2 ст. 149 Налогового кодекса РФ, применима далеко не всегда. Согласно этому подпункту не подлежит налогообложению НДС реализация продуктов питания, непосредственно произведённых студенческими и школьными столовыми, столовыми других учебных заведений, столовыми медицинских организаций, детских дошкольных учреждений и реализуемых ими в этих учреждениях, а также продуктов питания, непосредственно произведённых организациями общественного питания и реализуемых ими названным столовым. Причём льгота устанавливается только в случае полного или частичного финансирования этих учреждений из бюджета или из средств Фонда обязательного медицинского страхования. Поэтому если летний оздоровительный лагерь имеет статус учебного заведения (является учреждением дополнительного образования для детей) и если он получает финансирование из местного бюджета (доля финансирования в общем объёме значения не имеет), то можно использовать эту льготу по НДС.</w:t>
      </w:r>
    </w:p>
    <w:p w:rsidR="003D2D50" w:rsidRPr="00B51E36" w:rsidRDefault="003D2D50" w:rsidP="003D2D50">
      <w:pPr>
        <w:spacing w:after="0" w:line="360" w:lineRule="auto"/>
        <w:ind w:firstLine="851"/>
        <w:jc w:val="center"/>
        <w:rPr>
          <w:rFonts w:ascii="Times New Roman" w:eastAsia="Times New Roman" w:hAnsi="Times New Roman" w:cs="Times New Roman"/>
          <w:i/>
          <w:color w:val="000000"/>
          <w:sz w:val="28"/>
          <w:szCs w:val="28"/>
          <w:lang w:eastAsia="ru-RU"/>
        </w:rPr>
      </w:pPr>
      <w:r w:rsidRPr="00B51E36">
        <w:rPr>
          <w:rFonts w:ascii="Times New Roman" w:eastAsia="Times New Roman" w:hAnsi="Times New Roman" w:cs="Times New Roman"/>
          <w:bCs/>
          <w:i/>
          <w:color w:val="000000"/>
          <w:sz w:val="28"/>
          <w:szCs w:val="28"/>
          <w:lang w:eastAsia="ru-RU"/>
        </w:rPr>
        <w:t>Как рассчитать смету детского загородного оздоровительно-образовательного лагеря</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Смета – документированный финансовый план поступления и расходования денежных средств на финансирование детского оздоровительно-образовательного лагеря (ДООЛ). Это обязательный элемент целевой программы ДООЛ, рассчитанной на определённый период времени (смена, оздоровительный сезон, квартал, год и т. п.), как из-за своеобразного юридического статуса и налогового режима лагеря, так и требования п. 1 ст. 3 Федерального закона РФ № 7-ФЗ от 12 января 1996 г. «О некоммерческих организациях».</w:t>
      </w:r>
    </w:p>
    <w:p w:rsidR="003D2D50" w:rsidRPr="0050606D" w:rsidRDefault="003D2D50" w:rsidP="003D2D50">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Требования к составлению сметы доходов и расходов законодательно не определены. Поэтому ДООЛ вправе самостоятельно определять статьи доходов и расходов сметы, планировать их размер в соответствии с имеющимися источниками средств и направлениями своей деятельности. Утверждает смету ДООЛ и вносит в неё изменения высший орган управления организации (п. 3 ст. 29 Федерального закона № 7-ФЗ).</w:t>
      </w:r>
    </w:p>
    <w:p w:rsidR="003D2D50" w:rsidRPr="0050606D" w:rsidRDefault="003D2D50" w:rsidP="003D2D50">
      <w:pPr>
        <w:spacing w:after="0" w:line="360" w:lineRule="auto"/>
        <w:jc w:val="both"/>
        <w:rPr>
          <w:rFonts w:ascii="Times New Roman" w:eastAsia="Times New Roman" w:hAnsi="Times New Roman" w:cs="Times New Roman"/>
          <w:sz w:val="28"/>
          <w:szCs w:val="28"/>
          <w:lang w:eastAsia="ru-RU"/>
        </w:rPr>
      </w:pPr>
    </w:p>
    <w:p w:rsidR="003D2D50" w:rsidRPr="0050606D" w:rsidRDefault="003D2D50" w:rsidP="003D2D50">
      <w:pPr>
        <w:spacing w:after="160" w:line="259" w:lineRule="auto"/>
        <w:rPr>
          <w:rFonts w:ascii="Times New Roman" w:eastAsia="Times New Roman" w:hAnsi="Times New Roman" w:cs="Times New Roman"/>
          <w:sz w:val="28"/>
          <w:szCs w:val="28"/>
          <w:lang w:eastAsia="ru-RU"/>
        </w:rPr>
      </w:pPr>
      <w:r w:rsidRPr="0050606D">
        <w:rPr>
          <w:rFonts w:ascii="Calibri" w:eastAsia="Calibri" w:hAnsi="Calibri" w:cs="Times New Roman"/>
          <w:sz w:val="28"/>
          <w:szCs w:val="28"/>
        </w:rPr>
        <w:br w:type="page"/>
      </w:r>
    </w:p>
    <w:p w:rsidR="003D2D50" w:rsidRPr="0050606D" w:rsidRDefault="003D2D50" w:rsidP="003D2D50">
      <w:pPr>
        <w:spacing w:after="0" w:line="360" w:lineRule="auto"/>
        <w:jc w:val="center"/>
        <w:rPr>
          <w:rFonts w:ascii="Times New Roman" w:eastAsia="Times New Roman" w:hAnsi="Times New Roman" w:cs="Times New Roman"/>
          <w:b/>
          <w:sz w:val="28"/>
          <w:szCs w:val="28"/>
          <w:lang w:eastAsia="ru-RU"/>
        </w:rPr>
      </w:pPr>
      <w:r w:rsidRPr="0050606D">
        <w:rPr>
          <w:rFonts w:ascii="Times New Roman" w:eastAsia="Times New Roman" w:hAnsi="Times New Roman" w:cs="Times New Roman"/>
          <w:b/>
          <w:sz w:val="28"/>
          <w:szCs w:val="28"/>
          <w:lang w:eastAsia="ru-RU"/>
        </w:rPr>
        <w:t>Вопросы для самостоятельной работы:</w:t>
      </w:r>
    </w:p>
    <w:p w:rsidR="003D2D50" w:rsidRPr="0050606D" w:rsidRDefault="003D2D50" w:rsidP="003D2D50">
      <w:pPr>
        <w:numPr>
          <w:ilvl w:val="0"/>
          <w:numId w:val="7"/>
        </w:numPr>
        <w:spacing w:after="0" w:line="360" w:lineRule="auto"/>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Сфера детского отдыха как социально-правовое явление.</w:t>
      </w:r>
    </w:p>
    <w:p w:rsidR="003D2D50" w:rsidRPr="0050606D" w:rsidRDefault="003D2D50" w:rsidP="003D2D50">
      <w:pPr>
        <w:numPr>
          <w:ilvl w:val="0"/>
          <w:numId w:val="7"/>
        </w:numPr>
        <w:spacing w:after="0" w:line="360" w:lineRule="auto"/>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Правовое пространство детского оздоровительного лагеря.</w:t>
      </w:r>
    </w:p>
    <w:p w:rsidR="003D2D50" w:rsidRPr="0050606D" w:rsidRDefault="003D2D50" w:rsidP="003D2D50">
      <w:pPr>
        <w:numPr>
          <w:ilvl w:val="0"/>
          <w:numId w:val="7"/>
        </w:numPr>
        <w:spacing w:after="0" w:line="360" w:lineRule="auto"/>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Субъекты правоотношений в сфере детского отдыха и оздоровления, их права и обязанности.</w:t>
      </w:r>
    </w:p>
    <w:p w:rsidR="003D2D50" w:rsidRPr="0050606D" w:rsidRDefault="003D2D50" w:rsidP="003D2D50">
      <w:pPr>
        <w:spacing w:after="0" w:line="360" w:lineRule="auto"/>
        <w:jc w:val="both"/>
        <w:rPr>
          <w:rFonts w:ascii="Times New Roman" w:eastAsia="Times New Roman" w:hAnsi="Times New Roman" w:cs="Times New Roman"/>
          <w:sz w:val="28"/>
          <w:szCs w:val="28"/>
          <w:lang w:eastAsia="ru-RU"/>
        </w:rPr>
      </w:pPr>
    </w:p>
    <w:p w:rsidR="00C50533" w:rsidRDefault="00C50533"/>
    <w:sectPr w:rsidR="00C505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E72AE"/>
    <w:multiLevelType w:val="hybridMultilevel"/>
    <w:tmpl w:val="73342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F775FC"/>
    <w:multiLevelType w:val="multilevel"/>
    <w:tmpl w:val="49965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F76500"/>
    <w:multiLevelType w:val="hybridMultilevel"/>
    <w:tmpl w:val="E3E0BC62"/>
    <w:lvl w:ilvl="0" w:tplc="BD88A18E">
      <w:start w:val="1"/>
      <w:numFmt w:val="decimal"/>
      <w:lvlText w:val="%1."/>
      <w:lvlJc w:val="left"/>
      <w:pPr>
        <w:ind w:left="196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6E4F190B"/>
    <w:multiLevelType w:val="hybridMultilevel"/>
    <w:tmpl w:val="B70CD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291636"/>
    <w:multiLevelType w:val="multilevel"/>
    <w:tmpl w:val="8ADED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15632B2"/>
    <w:multiLevelType w:val="multilevel"/>
    <w:tmpl w:val="3914F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F4E2AB0"/>
    <w:multiLevelType w:val="multilevel"/>
    <w:tmpl w:val="B7BAE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D50"/>
    <w:rsid w:val="003D2D50"/>
    <w:rsid w:val="00C50533"/>
    <w:rsid w:val="00CE2B44"/>
    <w:rsid w:val="00E245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D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D2D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D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D2D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12522</Words>
  <Characters>71382</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218</dc:creator>
  <cp:lastModifiedBy>janef</cp:lastModifiedBy>
  <cp:revision>2</cp:revision>
  <dcterms:created xsi:type="dcterms:W3CDTF">2018-11-16T15:21:00Z</dcterms:created>
  <dcterms:modified xsi:type="dcterms:W3CDTF">2018-11-16T15:21:00Z</dcterms:modified>
</cp:coreProperties>
</file>